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val="0"/>
          <w:bCs w:val="0"/>
          <w:spacing w:val="-12"/>
          <w:sz w:val="44"/>
          <w:szCs w:val="44"/>
          <w:lang w:val="zh-CN" w:eastAsia="zh-CN"/>
        </w:rPr>
      </w:pPr>
      <w:r>
        <w:rPr>
          <w:rFonts w:hint="eastAsia" w:ascii="方正小标宋简体" w:hAnsi="方正小标宋简体" w:eastAsia="方正小标宋简体" w:cs="方正小标宋简体"/>
          <w:b w:val="0"/>
          <w:bCs w:val="0"/>
          <w:spacing w:val="-12"/>
          <w:sz w:val="44"/>
          <w:szCs w:val="44"/>
          <w:lang w:val="zh-CN" w:eastAsia="zh-CN"/>
        </w:rPr>
        <w:t>推动“三区”融合发展，打造内陆开放新高地</w:t>
      </w:r>
    </w:p>
    <w:p>
      <w:pPr>
        <w:keepNext w:val="0"/>
        <w:keepLines w:val="0"/>
        <w:pageBreakBefore w:val="0"/>
        <w:widowControl w:val="0"/>
        <w:kinsoku/>
        <w:wordWrap/>
        <w:overflowPunct/>
        <w:topLinePunct w:val="0"/>
        <w:autoSpaceDE/>
        <w:autoSpaceDN/>
        <w:bidi w:val="0"/>
        <w:adjustRightInd/>
        <w:snapToGrid/>
        <w:spacing w:before="313" w:beforeLines="100" w:after="313" w:afterLines="100" w:line="240" w:lineRule="auto"/>
        <w:ind w:left="0" w:leftChars="0"/>
        <w:jc w:val="center"/>
        <w:textAlignment w:val="auto"/>
        <w:rPr>
          <w:rFonts w:hint="eastAsia" w:ascii="楷体_GB2312" w:hAnsi="楷体_GB2312" w:eastAsia="楷体_GB2312" w:cs="楷体_GB2312"/>
          <w:kern w:val="0"/>
          <w:sz w:val="32"/>
          <w:szCs w:val="32"/>
          <w:lang w:val="zh-CN" w:eastAsia="zh-CN" w:bidi="ar"/>
        </w:rPr>
      </w:pPr>
      <w:r>
        <w:rPr>
          <w:rFonts w:hint="eastAsia" w:ascii="楷体_GB2312" w:hAnsi="楷体_GB2312" w:eastAsia="楷体_GB2312" w:cs="楷体_GB2312"/>
          <w:kern w:val="0"/>
          <w:sz w:val="32"/>
          <w:szCs w:val="32"/>
          <w:lang w:val="zh-CN" w:eastAsia="zh-CN" w:bidi="ar"/>
        </w:rPr>
        <w:t>西安交通大学公共政策与管理学院</w:t>
      </w:r>
      <w:r>
        <w:rPr>
          <w:rFonts w:hint="eastAsia" w:ascii="楷体_GB2312" w:hAnsi="楷体_GB2312" w:eastAsia="楷体_GB2312" w:cs="楷体_GB2312"/>
          <w:kern w:val="0"/>
          <w:sz w:val="32"/>
          <w:szCs w:val="32"/>
          <w:lang w:val="en-US" w:eastAsia="zh-CN" w:bidi="ar"/>
        </w:rPr>
        <w:t xml:space="preserve">教授  </w:t>
      </w:r>
      <w:r>
        <w:rPr>
          <w:rFonts w:hint="eastAsia" w:ascii="楷体_GB2312" w:hAnsi="楷体_GB2312" w:eastAsia="楷体_GB2312" w:cs="楷体_GB2312"/>
          <w:kern w:val="0"/>
          <w:sz w:val="32"/>
          <w:szCs w:val="32"/>
          <w:lang w:val="zh-CN" w:eastAsia="zh-CN" w:bidi="ar"/>
        </w:rPr>
        <w:t>朱正威</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今天讲的话题是一个命题作文</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刚才校长介绍，我是公共管理学科的教授，我另外一个身份是西安交大“一带一路”自贸研究院政府治理与创新研究中心的首席专家。我自己做公共管理，我更熟悉的领域是公共治理，所以我从</w:t>
      </w:r>
      <w:r>
        <w:rPr>
          <w:rFonts w:hint="eastAsia" w:ascii="仿宋_GB2312" w:hAnsi="仿宋_GB2312" w:eastAsia="仿宋_GB2312" w:cs="仿宋_GB2312"/>
          <w:sz w:val="32"/>
          <w:szCs w:val="32"/>
          <w:lang w:eastAsia="zh-CN"/>
        </w:rPr>
        <w:t>专业的</w:t>
      </w:r>
      <w:r>
        <w:rPr>
          <w:rFonts w:hint="eastAsia" w:ascii="仿宋_GB2312" w:hAnsi="仿宋_GB2312" w:eastAsia="仿宋_GB2312" w:cs="仿宋_GB2312"/>
          <w:sz w:val="32"/>
          <w:szCs w:val="32"/>
        </w:rPr>
        <w:t>角度谈一些我的看法。</w:t>
      </w:r>
      <w:r>
        <w:rPr>
          <w:rFonts w:hint="eastAsia" w:ascii="仿宋_GB2312" w:hAnsi="仿宋_GB2312" w:eastAsia="仿宋_GB2312" w:cs="仿宋_GB2312"/>
          <w:sz w:val="32"/>
          <w:szCs w:val="32"/>
          <w:lang w:eastAsia="zh-CN"/>
        </w:rPr>
        <w:t>主要</w:t>
      </w:r>
      <w:r>
        <w:rPr>
          <w:rFonts w:hint="eastAsia" w:ascii="仿宋_GB2312" w:hAnsi="仿宋_GB2312" w:eastAsia="仿宋_GB2312" w:cs="仿宋_GB2312"/>
          <w:sz w:val="32"/>
          <w:szCs w:val="32"/>
        </w:rPr>
        <w:t>讲三个问题：一是“三区”融合的背景</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二是国际国内的经验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三是我们</w:t>
      </w:r>
      <w:r>
        <w:rPr>
          <w:rFonts w:hint="eastAsia" w:ascii="仿宋_GB2312" w:hAnsi="仿宋_GB2312" w:eastAsia="仿宋_GB2312" w:cs="仿宋_GB2312"/>
          <w:sz w:val="32"/>
          <w:szCs w:val="32"/>
          <w:lang w:eastAsia="zh-CN"/>
        </w:rPr>
        <w:t>该</w:t>
      </w:r>
      <w:r>
        <w:rPr>
          <w:rFonts w:hint="eastAsia" w:ascii="仿宋_GB2312" w:hAnsi="仿宋_GB2312" w:eastAsia="仿宋_GB2312" w:cs="仿宋_GB2312"/>
          <w:sz w:val="32"/>
          <w:szCs w:val="32"/>
        </w:rPr>
        <w:t>怎么做。</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一、背景与任务</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去年，八部委颁布</w:t>
      </w:r>
      <w:r>
        <w:rPr>
          <w:rFonts w:hint="eastAsia" w:ascii="仿宋_GB2312" w:hAnsi="仿宋_GB2312" w:eastAsia="仿宋_GB2312" w:cs="仿宋_GB2312"/>
          <w:sz w:val="32"/>
          <w:szCs w:val="32"/>
          <w:lang w:eastAsia="zh-CN"/>
        </w:rPr>
        <w:t>《推动</w:t>
      </w:r>
      <w:r>
        <w:rPr>
          <w:rFonts w:hint="eastAsia" w:ascii="仿宋_GB2312" w:hAnsi="仿宋_GB2312" w:eastAsia="仿宋_GB2312" w:cs="仿宋_GB2312"/>
          <w:sz w:val="32"/>
          <w:szCs w:val="32"/>
        </w:rPr>
        <w:t>海关特殊监管</w:t>
      </w:r>
      <w:r>
        <w:rPr>
          <w:rFonts w:hint="eastAsia" w:ascii="仿宋_GB2312" w:hAnsi="仿宋_GB2312" w:eastAsia="仿宋_GB2312" w:cs="仿宋_GB2312"/>
          <w:sz w:val="32"/>
          <w:szCs w:val="32"/>
          <w:lang w:eastAsia="zh-CN"/>
        </w:rPr>
        <w:t>与</w:t>
      </w:r>
      <w:r>
        <w:rPr>
          <w:rFonts w:hint="eastAsia" w:ascii="仿宋_GB2312" w:hAnsi="仿宋_GB2312" w:eastAsia="仿宋_GB2312" w:cs="仿宋_GB2312"/>
          <w:sz w:val="32"/>
          <w:szCs w:val="32"/>
        </w:rPr>
        <w:t>自贸试验区统筹发展</w:t>
      </w:r>
      <w:r>
        <w:rPr>
          <w:rFonts w:hint="eastAsia" w:ascii="仿宋_GB2312" w:hAnsi="仿宋_GB2312" w:eastAsia="仿宋_GB2312" w:cs="仿宋_GB2312"/>
          <w:sz w:val="32"/>
          <w:szCs w:val="32"/>
          <w:lang w:eastAsia="zh-CN"/>
        </w:rPr>
        <w:t>若干措施的通知》。</w:t>
      </w:r>
      <w:r>
        <w:rPr>
          <w:rFonts w:hint="eastAsia" w:ascii="仿宋_GB2312" w:hAnsi="仿宋_GB2312" w:eastAsia="仿宋_GB2312" w:cs="仿宋_GB2312"/>
          <w:sz w:val="32"/>
          <w:szCs w:val="32"/>
        </w:rPr>
        <w:t>这个文件非常重要，它基于国际国内双循环新的发展格局，基于建立全国统一大市场，基于高质量发展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高水平开放背景和要求提出的。在这样一个背景下，我们该怎样去推动这个工作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陕西省委、省政府提出了一个更</w:t>
      </w:r>
      <w:r>
        <w:rPr>
          <w:rFonts w:hint="eastAsia" w:ascii="仿宋_GB2312" w:hAnsi="仿宋_GB2312" w:eastAsia="仿宋_GB2312" w:cs="仿宋_GB2312"/>
          <w:sz w:val="32"/>
          <w:szCs w:val="32"/>
          <w:lang w:eastAsia="zh-CN"/>
        </w:rPr>
        <w:t>为</w:t>
      </w:r>
      <w:r>
        <w:rPr>
          <w:rFonts w:hint="eastAsia" w:ascii="仿宋_GB2312" w:hAnsi="仿宋_GB2312" w:eastAsia="仿宋_GB2312" w:cs="仿宋_GB2312"/>
          <w:sz w:val="32"/>
          <w:szCs w:val="32"/>
        </w:rPr>
        <w:t>具体</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更明确的要求，就是“三区”融合</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本月8号，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人民日报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头版发了</w:t>
      </w:r>
      <w:r>
        <w:rPr>
          <w:rFonts w:hint="eastAsia" w:ascii="仿宋_GB2312" w:hAnsi="仿宋_GB2312" w:eastAsia="仿宋_GB2312" w:cs="仿宋_GB2312"/>
          <w:sz w:val="32"/>
          <w:szCs w:val="32"/>
          <w:lang w:eastAsia="zh-CN"/>
        </w:rPr>
        <w:t>关于</w:t>
      </w:r>
      <w:r>
        <w:rPr>
          <w:rFonts w:hint="eastAsia" w:ascii="仿宋_GB2312" w:hAnsi="仿宋_GB2312" w:eastAsia="仿宋_GB2312" w:cs="仿宋_GB2312"/>
          <w:sz w:val="32"/>
          <w:szCs w:val="32"/>
        </w:rPr>
        <w:t>陕西高质量发展新的态势和新的发展的报道。所谓“三区”融合，就是要在海关特殊监管区和自贸试验区统筹发展的前提下</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基础上，统筹</w:t>
      </w:r>
      <w:r>
        <w:rPr>
          <w:rFonts w:hint="eastAsia" w:ascii="仿宋_GB2312" w:hAnsi="仿宋_GB2312" w:eastAsia="仿宋_GB2312" w:cs="仿宋_GB2312"/>
          <w:sz w:val="32"/>
          <w:szCs w:val="32"/>
          <w:lang w:val="en"/>
        </w:rPr>
        <w:t>好</w:t>
      </w:r>
      <w:r>
        <w:rPr>
          <w:rFonts w:hint="eastAsia" w:ascii="仿宋_GB2312" w:hAnsi="仿宋_GB2312" w:eastAsia="仿宋_GB2312" w:cs="仿宋_GB2312"/>
          <w:sz w:val="32"/>
          <w:szCs w:val="32"/>
        </w:rPr>
        <w:t>第三个区域</w:t>
      </w:r>
      <w:r>
        <w:rPr>
          <w:rFonts w:hint="eastAsia" w:ascii="仿宋_GB2312" w:hAnsi="仿宋_GB2312" w:eastAsia="仿宋_GB2312" w:cs="仿宋_GB2312"/>
          <w:sz w:val="32"/>
          <w:szCs w:val="32"/>
          <w:lang w:val="en"/>
        </w:rPr>
        <w:t>的</w:t>
      </w:r>
      <w:r>
        <w:rPr>
          <w:rFonts w:hint="eastAsia" w:ascii="仿宋_GB2312" w:hAnsi="仿宋_GB2312" w:eastAsia="仿宋_GB2312" w:cs="仿宋_GB2312"/>
          <w:sz w:val="32"/>
          <w:szCs w:val="32"/>
        </w:rPr>
        <w:t>发展，这个区域，我们把它概括为政策区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或者开发区</w:t>
      </w:r>
      <w:r>
        <w:rPr>
          <w:rFonts w:hint="eastAsia" w:ascii="仿宋_GB2312" w:hAnsi="仿宋_GB2312" w:eastAsia="仿宋_GB2312" w:cs="仿宋_GB2312"/>
          <w:sz w:val="32"/>
          <w:szCs w:val="32"/>
          <w:lang w:eastAsia="zh-CN"/>
        </w:rPr>
        <w:t>。也就是说，</w:t>
      </w:r>
      <w:r>
        <w:rPr>
          <w:rFonts w:hint="eastAsia" w:ascii="仿宋_GB2312" w:hAnsi="仿宋_GB2312" w:eastAsia="仿宋_GB2312" w:cs="仿宋_GB2312"/>
          <w:sz w:val="32"/>
          <w:szCs w:val="32"/>
        </w:rPr>
        <w:t>要推动自由贸易试验区、海关特殊监管区和各类政策开发区这样的“三区”融合。这三区是什么概念？政策区的概念，最初</w:t>
      </w:r>
      <w:r>
        <w:rPr>
          <w:rFonts w:hint="eastAsia" w:ascii="仿宋_GB2312" w:hAnsi="仿宋_GB2312" w:eastAsia="仿宋_GB2312" w:cs="仿宋_GB2312"/>
          <w:sz w:val="32"/>
          <w:szCs w:val="32"/>
          <w:lang w:eastAsia="zh-CN"/>
        </w:rPr>
        <w:t>是</w:t>
      </w:r>
      <w:r>
        <w:rPr>
          <w:rFonts w:hint="eastAsia" w:ascii="仿宋_GB2312" w:hAnsi="仿宋_GB2312" w:eastAsia="仿宋_GB2312" w:cs="仿宋_GB2312"/>
          <w:sz w:val="32"/>
          <w:szCs w:val="32"/>
        </w:rPr>
        <w:t>从国外城市规划实践中提出的，这个概念是用以表征在城市发展过程中基于城市发展的需要享有特殊政策的区域，这个是从国外的城市发展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城市治理的领域中阐释出的一个概念。在中国的语境下，我们历史上出现的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改革开放以来产生的开发区、自贸试验区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国家级新区</w:t>
      </w:r>
      <w:r>
        <w:rPr>
          <w:rFonts w:hint="eastAsia" w:ascii="仿宋_GB2312" w:hAnsi="仿宋_GB2312" w:eastAsia="仿宋_GB2312" w:cs="仿宋_GB2312"/>
          <w:sz w:val="32"/>
          <w:szCs w:val="32"/>
          <w:lang w:eastAsia="zh-CN"/>
        </w:rPr>
        <w:t>等</w:t>
      </w:r>
      <w:r>
        <w:rPr>
          <w:rFonts w:hint="eastAsia" w:ascii="仿宋_GB2312" w:hAnsi="仿宋_GB2312" w:eastAsia="仿宋_GB2312" w:cs="仿宋_GB2312"/>
          <w:sz w:val="32"/>
          <w:szCs w:val="32"/>
        </w:rPr>
        <w:t>，有人说脱离了行政区域，我讲不完全脱离，我</w:t>
      </w:r>
      <w:r>
        <w:rPr>
          <w:rFonts w:hint="eastAsia" w:ascii="仿宋_GB2312" w:hAnsi="仿宋_GB2312" w:eastAsia="仿宋_GB2312" w:cs="仿宋_GB2312"/>
          <w:sz w:val="32"/>
          <w:szCs w:val="32"/>
          <w:lang w:eastAsia="zh-CN"/>
        </w:rPr>
        <w:t>认为是“</w:t>
      </w:r>
      <w:r>
        <w:rPr>
          <w:rFonts w:hint="eastAsia" w:ascii="仿宋_GB2312" w:hAnsi="仿宋_GB2312" w:eastAsia="仿宋_GB2312" w:cs="仿宋_GB2312"/>
          <w:sz w:val="32"/>
          <w:szCs w:val="32"/>
        </w:rPr>
        <w:t>游离</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于传统行政区域不同类型、不同侧重点的发展板块，我们把它称之为政策区或者开发区。我这里借用了一个图，</w:t>
      </w:r>
      <w:r>
        <w:rPr>
          <w:rFonts w:hint="eastAsia" w:ascii="仿宋_GB2312" w:hAnsi="仿宋_GB2312" w:eastAsia="仿宋_GB2312" w:cs="仿宋_GB2312"/>
          <w:sz w:val="32"/>
          <w:szCs w:val="32"/>
          <w:lang w:eastAsia="zh-CN"/>
        </w:rPr>
        <w:t>是</w:t>
      </w:r>
      <w:r>
        <w:rPr>
          <w:rFonts w:hint="eastAsia" w:ascii="仿宋_GB2312" w:hAnsi="仿宋_GB2312" w:eastAsia="仿宋_GB2312" w:cs="仿宋_GB2312"/>
          <w:sz w:val="32"/>
          <w:szCs w:val="32"/>
        </w:rPr>
        <w:t>介绍四川双流行政区域，它所覆盖不同的政策区，分四个层面，从行政区是双流的行政区，脱离它之外是发展的新区，然后</w:t>
      </w:r>
      <w:r>
        <w:rPr>
          <w:rFonts w:hint="eastAsia" w:ascii="仿宋_GB2312" w:hAnsi="仿宋_GB2312" w:eastAsia="仿宋_GB2312" w:cs="仿宋_GB2312"/>
          <w:sz w:val="32"/>
          <w:szCs w:val="32"/>
          <w:lang w:eastAsia="zh-CN"/>
        </w:rPr>
        <w:t>是</w:t>
      </w:r>
      <w:r>
        <w:rPr>
          <w:rFonts w:hint="eastAsia" w:ascii="仿宋_GB2312" w:hAnsi="仿宋_GB2312" w:eastAsia="仿宋_GB2312" w:cs="仿宋_GB2312"/>
          <w:sz w:val="32"/>
          <w:szCs w:val="32"/>
        </w:rPr>
        <w:t>临空经济区和自贸试验区，这四个层面的区域，它是一个叠加的，但是它</w:t>
      </w:r>
      <w:r>
        <w:rPr>
          <w:rFonts w:hint="eastAsia" w:ascii="仿宋_GB2312" w:hAnsi="仿宋_GB2312" w:eastAsia="仿宋_GB2312" w:cs="仿宋_GB2312"/>
          <w:sz w:val="32"/>
          <w:szCs w:val="32"/>
          <w:lang w:eastAsia="zh-CN"/>
        </w:rPr>
        <w:t>的发展</w:t>
      </w:r>
      <w:r>
        <w:rPr>
          <w:rFonts w:hint="eastAsia" w:ascii="仿宋_GB2312" w:hAnsi="仿宋_GB2312" w:eastAsia="仿宋_GB2312" w:cs="仿宋_GB2312"/>
          <w:sz w:val="32"/>
          <w:szCs w:val="32"/>
        </w:rPr>
        <w:t>空间和它的</w:t>
      </w:r>
      <w:r>
        <w:rPr>
          <w:rFonts w:hint="eastAsia" w:ascii="仿宋_GB2312" w:hAnsi="仿宋_GB2312" w:eastAsia="仿宋_GB2312" w:cs="仿宋_GB2312"/>
          <w:sz w:val="32"/>
          <w:szCs w:val="32"/>
          <w:lang w:eastAsia="zh-CN"/>
        </w:rPr>
        <w:t>物理层</w:t>
      </w:r>
      <w:r>
        <w:rPr>
          <w:rFonts w:hint="eastAsia" w:ascii="仿宋_GB2312" w:hAnsi="仿宋_GB2312" w:eastAsia="仿宋_GB2312" w:cs="仿宋_GB2312"/>
          <w:sz w:val="32"/>
          <w:szCs w:val="32"/>
        </w:rPr>
        <w:t>面</w:t>
      </w:r>
      <w:r>
        <w:rPr>
          <w:rFonts w:hint="eastAsia" w:ascii="仿宋_GB2312" w:hAnsi="仿宋_GB2312" w:eastAsia="仿宋_GB2312" w:cs="仿宋_GB2312"/>
          <w:sz w:val="32"/>
          <w:szCs w:val="32"/>
          <w:lang w:eastAsia="zh-CN"/>
        </w:rPr>
        <w:t>是</w:t>
      </w:r>
      <w:r>
        <w:rPr>
          <w:rFonts w:hint="eastAsia" w:ascii="仿宋_GB2312" w:hAnsi="仿宋_GB2312" w:eastAsia="仿宋_GB2312" w:cs="仿宋_GB2312"/>
          <w:sz w:val="32"/>
          <w:szCs w:val="32"/>
        </w:rPr>
        <w:t>不完全相等</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。在现实中，我们在区域的治理中，除了行政区域以外，我们有经济区域</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地理区域，这些政策区域甚至是跨行政区域或者行政区域中间内生出来的。我们国家改革开放以来，陆续设立各种政策区和开发区，比如珠海、深圳、汕头这几个经济特区，</w:t>
      </w:r>
      <w:r>
        <w:rPr>
          <w:rFonts w:hint="eastAsia" w:ascii="仿宋_GB2312" w:hAnsi="仿宋_GB2312" w:eastAsia="仿宋_GB2312" w:cs="仿宋_GB2312"/>
          <w:sz w:val="32"/>
          <w:szCs w:val="32"/>
          <w:lang w:eastAsia="zh-CN"/>
        </w:rPr>
        <w:t>在</w:t>
      </w:r>
      <w:r>
        <w:rPr>
          <w:rFonts w:hint="eastAsia" w:ascii="仿宋_GB2312" w:hAnsi="仿宋_GB2312" w:eastAsia="仿宋_GB2312" w:cs="仿宋_GB2312"/>
          <w:sz w:val="32"/>
          <w:szCs w:val="32"/>
        </w:rPr>
        <w:t>沿海城市设立沿海经济开放区，</w:t>
      </w:r>
      <w:r>
        <w:rPr>
          <w:rFonts w:hint="eastAsia" w:ascii="仿宋_GB2312" w:hAnsi="仿宋_GB2312" w:eastAsia="仿宋_GB2312" w:cs="仿宋_GB2312"/>
          <w:sz w:val="32"/>
          <w:szCs w:val="32"/>
          <w:lang w:eastAsia="zh-CN"/>
        </w:rPr>
        <w:t>在</w:t>
      </w:r>
      <w:r>
        <w:rPr>
          <w:rFonts w:hint="eastAsia" w:ascii="仿宋_GB2312" w:hAnsi="仿宋_GB2312" w:eastAsia="仿宋_GB2312" w:cs="仿宋_GB2312"/>
          <w:sz w:val="32"/>
          <w:szCs w:val="32"/>
        </w:rPr>
        <w:t>全国各省区</w:t>
      </w:r>
      <w:r>
        <w:rPr>
          <w:rFonts w:hint="eastAsia" w:ascii="仿宋_GB2312" w:hAnsi="仿宋_GB2312" w:eastAsia="仿宋_GB2312" w:cs="仿宋_GB2312"/>
          <w:sz w:val="32"/>
          <w:szCs w:val="32"/>
          <w:lang w:eastAsia="zh-CN"/>
        </w:rPr>
        <w:t>普遍</w:t>
      </w:r>
      <w:r>
        <w:rPr>
          <w:rFonts w:hint="eastAsia" w:ascii="仿宋_GB2312" w:hAnsi="仿宋_GB2312" w:eastAsia="仿宋_GB2312" w:cs="仿宋_GB2312"/>
          <w:sz w:val="32"/>
          <w:szCs w:val="32"/>
        </w:rPr>
        <w:t>设立经济技术开发区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高新区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海关特殊监管区以及自由贸易试验区。截至2017年</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我国共设立19个国家级新区，21个自由贸易试验区，230个国家级经开区，169个国家级高新区，这些我们都把它称之为政策区或者开发区。</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政策区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开发区核心的目标是发展经济，但是在不同的时代背景下，发展思路</w:t>
      </w:r>
      <w:r>
        <w:rPr>
          <w:rFonts w:hint="eastAsia" w:ascii="仿宋_GB2312" w:hAnsi="仿宋_GB2312" w:eastAsia="仿宋_GB2312" w:cs="仿宋_GB2312"/>
          <w:sz w:val="32"/>
          <w:szCs w:val="32"/>
          <w:lang w:eastAsia="zh-CN"/>
        </w:rPr>
        <w:t>也</w:t>
      </w:r>
      <w:r>
        <w:rPr>
          <w:rFonts w:hint="eastAsia" w:ascii="仿宋_GB2312" w:hAnsi="仿宋_GB2312" w:eastAsia="仿宋_GB2312" w:cs="仿宋_GB2312"/>
          <w:sz w:val="32"/>
          <w:szCs w:val="32"/>
        </w:rPr>
        <w:t>不同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最初的经开区主要为了促进出口加工制造</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高新区目的是推动产业升级转移</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自由贸易试验区为了推动贸易便利化发展，这些政策区都聚焦于产业的功能政策，它体现了产业功能转型升级的一个总体的思路</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但是从政策区改革开放以来，这三四十年</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遇到了一些瓶颈性的问题，都需要探索新的发展模式和发展路径</w:t>
      </w:r>
      <w:r>
        <w:rPr>
          <w:rFonts w:hint="eastAsia" w:ascii="仿宋_GB2312" w:hAnsi="仿宋_GB2312" w:eastAsia="仿宋_GB2312" w:cs="仿宋_GB2312"/>
          <w:sz w:val="32"/>
          <w:szCs w:val="32"/>
          <w:lang w:eastAsia="zh-CN"/>
        </w:rPr>
        <w:t>。首先，</w:t>
      </w:r>
      <w:r>
        <w:rPr>
          <w:rFonts w:hint="eastAsia" w:ascii="仿宋_GB2312" w:hAnsi="仿宋_GB2312" w:eastAsia="仿宋_GB2312" w:cs="仿宋_GB2312"/>
          <w:sz w:val="32"/>
          <w:szCs w:val="32"/>
        </w:rPr>
        <w:t>从它的发展过程来看，我们可以看到一个基本的趋势，就是通过统筹与融合，去实现叠加，通过叠加去产生出裂变性的效应</w:t>
      </w:r>
      <w:r>
        <w:rPr>
          <w:rFonts w:hint="eastAsia" w:ascii="仿宋_GB2312" w:hAnsi="仿宋_GB2312" w:eastAsia="仿宋_GB2312" w:cs="仿宋_GB2312"/>
          <w:sz w:val="32"/>
          <w:szCs w:val="32"/>
          <w:lang w:eastAsia="zh-CN"/>
        </w:rPr>
        <w:t>。这也是</w:t>
      </w:r>
      <w:r>
        <w:rPr>
          <w:rFonts w:hint="eastAsia" w:ascii="仿宋_GB2312" w:hAnsi="仿宋_GB2312" w:eastAsia="仿宋_GB2312" w:cs="仿宋_GB2312"/>
          <w:sz w:val="32"/>
          <w:szCs w:val="32"/>
        </w:rPr>
        <w:t>我国政策区发展的一个基本趋势，我们要建立一个空间治理的概念，行政空间</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政策空间和开发区空间交织的概念。</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这个过程从新世纪以来</w:t>
      </w:r>
      <w:r>
        <w:rPr>
          <w:rFonts w:hint="eastAsia" w:ascii="仿宋_GB2312" w:hAnsi="仿宋_GB2312" w:eastAsia="仿宋_GB2312" w:cs="仿宋_GB2312"/>
          <w:sz w:val="32"/>
          <w:szCs w:val="32"/>
          <w:lang w:eastAsia="zh-CN"/>
        </w:rPr>
        <w:t>我们</w:t>
      </w:r>
      <w:r>
        <w:rPr>
          <w:rFonts w:hint="eastAsia" w:ascii="仿宋_GB2312" w:hAnsi="仿宋_GB2312" w:eastAsia="仿宋_GB2312" w:cs="仿宋_GB2312"/>
          <w:sz w:val="32"/>
          <w:szCs w:val="32"/>
        </w:rPr>
        <w:t>一直在做，我们查了一些文件，国务院办公厅在2003年开始整顿各类开发区土地用地</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我们对经开区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对高新区，怎么能够实现政策的叠加和制度创新</w:t>
      </w:r>
      <w:r>
        <w:rPr>
          <w:rFonts w:hint="eastAsia" w:ascii="仿宋_GB2312" w:hAnsi="仿宋_GB2312" w:eastAsia="仿宋_GB2312" w:cs="仿宋_GB2312"/>
          <w:sz w:val="32"/>
          <w:szCs w:val="32"/>
          <w:lang w:eastAsia="zh-CN"/>
        </w:rPr>
        <w:t>呢</w:t>
      </w:r>
      <w:r>
        <w:rPr>
          <w:rFonts w:hint="eastAsia" w:ascii="仿宋_GB2312" w:hAnsi="仿宋_GB2312" w:eastAsia="仿宋_GB2312" w:cs="仿宋_GB2312"/>
          <w:sz w:val="32"/>
          <w:szCs w:val="32"/>
        </w:rPr>
        <w:t>？伴随着二三十年来，中央和国家一直在推进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推进这样的变革</w:t>
      </w:r>
      <w:r>
        <w:rPr>
          <w:rFonts w:hint="eastAsia" w:ascii="仿宋_GB2312" w:hAnsi="仿宋_GB2312" w:eastAsia="仿宋_GB2312" w:cs="仿宋_GB2312"/>
          <w:sz w:val="32"/>
          <w:szCs w:val="32"/>
          <w:lang w:eastAsia="zh-CN"/>
        </w:rPr>
        <w:t>主要</w:t>
      </w:r>
      <w:r>
        <w:rPr>
          <w:rFonts w:hint="eastAsia" w:ascii="仿宋_GB2312" w:hAnsi="仿宋_GB2312" w:eastAsia="仿宋_GB2312" w:cs="仿宋_GB2312"/>
          <w:sz w:val="32"/>
          <w:szCs w:val="32"/>
        </w:rPr>
        <w:t>基于两个基本的逻辑</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第一个逻辑是基于新发展模式的</w:t>
      </w:r>
      <w:r>
        <w:rPr>
          <w:rFonts w:hint="eastAsia" w:ascii="仿宋_GB2312" w:hAnsi="仿宋_GB2312" w:eastAsia="仿宋_GB2312" w:cs="仿宋_GB2312"/>
          <w:sz w:val="32"/>
          <w:szCs w:val="32"/>
          <w:lang w:eastAsia="zh-CN"/>
        </w:rPr>
        <w:t>基本</w:t>
      </w:r>
      <w:r>
        <w:rPr>
          <w:rFonts w:hint="eastAsia" w:ascii="仿宋_GB2312" w:hAnsi="仿宋_GB2312" w:eastAsia="仿宋_GB2312" w:cs="仿宋_GB2312"/>
          <w:sz w:val="32"/>
          <w:szCs w:val="32"/>
        </w:rPr>
        <w:t>逻辑，从政策区优惠政策的追求，到政策叠加</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融合发展新的路径。传统开发区模式的发展逻辑，通过给予一定的优惠政策，通过快速的土地叠加，</w:t>
      </w:r>
      <w:r>
        <w:rPr>
          <w:rFonts w:hint="eastAsia" w:ascii="仿宋_GB2312" w:hAnsi="仿宋_GB2312" w:eastAsia="仿宋_GB2312" w:cs="仿宋_GB2312"/>
          <w:sz w:val="32"/>
          <w:szCs w:val="32"/>
          <w:lang w:eastAsia="zh-CN"/>
        </w:rPr>
        <w:t>来</w:t>
      </w:r>
      <w:r>
        <w:rPr>
          <w:rFonts w:hint="eastAsia" w:ascii="仿宋_GB2312" w:hAnsi="仿宋_GB2312" w:eastAsia="仿宋_GB2312" w:cs="仿宋_GB2312"/>
          <w:sz w:val="32"/>
          <w:szCs w:val="32"/>
        </w:rPr>
        <w:t>加剧产业聚集，</w:t>
      </w:r>
      <w:r>
        <w:rPr>
          <w:rFonts w:hint="eastAsia" w:ascii="仿宋_GB2312" w:hAnsi="仿宋_GB2312" w:eastAsia="仿宋_GB2312" w:cs="仿宋_GB2312"/>
          <w:sz w:val="32"/>
          <w:szCs w:val="32"/>
          <w:lang w:eastAsia="zh-CN"/>
        </w:rPr>
        <w:t>从而</w:t>
      </w:r>
      <w:r>
        <w:rPr>
          <w:rFonts w:hint="eastAsia" w:ascii="仿宋_GB2312" w:hAnsi="仿宋_GB2312" w:eastAsia="仿宋_GB2312" w:cs="仿宋_GB2312"/>
          <w:sz w:val="32"/>
          <w:szCs w:val="32"/>
        </w:rPr>
        <w:t>推动区域的发展，这是改革开放前二十年我们走过的一个基本的路径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经过二三十年的发展，我们新的发展模式强调</w:t>
      </w:r>
      <w:r>
        <w:rPr>
          <w:rFonts w:hint="eastAsia" w:ascii="仿宋_GB2312" w:hAnsi="仿宋_GB2312" w:eastAsia="仿宋_GB2312" w:cs="仿宋_GB2312"/>
          <w:sz w:val="32"/>
          <w:szCs w:val="32"/>
          <w:lang w:eastAsia="zh-CN"/>
        </w:rPr>
        <w:t>的是</w:t>
      </w:r>
      <w:r>
        <w:rPr>
          <w:rFonts w:hint="eastAsia" w:ascii="仿宋_GB2312" w:hAnsi="仿宋_GB2312" w:eastAsia="仿宋_GB2312" w:cs="仿宋_GB2312"/>
          <w:sz w:val="32"/>
          <w:szCs w:val="32"/>
        </w:rPr>
        <w:t>高质量发展，就是通过</w:t>
      </w:r>
      <w:r>
        <w:rPr>
          <w:rFonts w:hint="eastAsia" w:ascii="仿宋_GB2312" w:hAnsi="仿宋_GB2312" w:eastAsia="仿宋_GB2312" w:cs="仿宋_GB2312"/>
          <w:sz w:val="32"/>
          <w:szCs w:val="32"/>
          <w:lang w:eastAsia="zh-CN"/>
        </w:rPr>
        <w:t>在已经</w:t>
      </w:r>
      <w:r>
        <w:rPr>
          <w:rFonts w:hint="eastAsia" w:ascii="仿宋_GB2312" w:hAnsi="仿宋_GB2312" w:eastAsia="仿宋_GB2312" w:cs="仿宋_GB2312"/>
          <w:sz w:val="32"/>
          <w:szCs w:val="32"/>
        </w:rPr>
        <w:t>开发较为成熟的地块上，实施了一定的优惠政策，在这样的土地上我们设立自由贸易</w:t>
      </w:r>
      <w:r>
        <w:rPr>
          <w:rFonts w:hint="eastAsia" w:ascii="仿宋_GB2312" w:hAnsi="仿宋_GB2312" w:eastAsia="仿宋_GB2312" w:cs="仿宋_GB2312"/>
          <w:sz w:val="32"/>
          <w:szCs w:val="32"/>
          <w:lang w:eastAsia="zh-CN"/>
        </w:rPr>
        <w:t>试验</w:t>
      </w:r>
      <w:r>
        <w:rPr>
          <w:rFonts w:hint="eastAsia" w:ascii="仿宋_GB2312" w:hAnsi="仿宋_GB2312" w:eastAsia="仿宋_GB2312" w:cs="仿宋_GB2312"/>
          <w:sz w:val="32"/>
          <w:szCs w:val="32"/>
        </w:rPr>
        <w:t>区，</w:t>
      </w:r>
      <w:r>
        <w:rPr>
          <w:rFonts w:hint="eastAsia" w:ascii="仿宋_GB2312" w:hAnsi="仿宋_GB2312" w:eastAsia="仿宋_GB2312" w:cs="仿宋_GB2312"/>
          <w:sz w:val="32"/>
          <w:szCs w:val="32"/>
          <w:lang w:eastAsia="zh-CN"/>
        </w:rPr>
        <w:t>进一步发挥好</w:t>
      </w:r>
      <w:r>
        <w:rPr>
          <w:rFonts w:hint="eastAsia" w:ascii="仿宋_GB2312" w:hAnsi="仿宋_GB2312" w:eastAsia="仿宋_GB2312" w:cs="仿宋_GB2312"/>
          <w:sz w:val="32"/>
          <w:szCs w:val="32"/>
        </w:rPr>
        <w:t>创新的引领作用。</w:t>
      </w:r>
      <w:r>
        <w:rPr>
          <w:rFonts w:hint="eastAsia" w:ascii="仿宋_GB2312" w:hAnsi="仿宋_GB2312" w:eastAsia="仿宋_GB2312" w:cs="仿宋_GB2312"/>
          <w:sz w:val="32"/>
          <w:szCs w:val="32"/>
          <w:lang w:eastAsia="zh-CN"/>
        </w:rPr>
        <w:t>刚才，崔院长讲要把自贸试验区建设成为一把手工程，</w:t>
      </w:r>
      <w:r>
        <w:rPr>
          <w:rFonts w:hint="eastAsia" w:ascii="仿宋_GB2312" w:hAnsi="仿宋_GB2312" w:eastAsia="仿宋_GB2312" w:cs="仿宋_GB2312"/>
          <w:sz w:val="32"/>
          <w:szCs w:val="32"/>
        </w:rPr>
        <w:t>为什么这件事是一把手工程？</w:t>
      </w:r>
      <w:r>
        <w:rPr>
          <w:rFonts w:hint="eastAsia" w:ascii="仿宋_GB2312" w:hAnsi="仿宋_GB2312" w:eastAsia="仿宋_GB2312" w:cs="仿宋_GB2312"/>
          <w:sz w:val="32"/>
          <w:szCs w:val="32"/>
          <w:lang w:eastAsia="zh-CN"/>
        </w:rPr>
        <w:t>自贸试验区看似</w:t>
      </w:r>
      <w:r>
        <w:rPr>
          <w:rFonts w:hint="eastAsia" w:ascii="仿宋_GB2312" w:hAnsi="仿宋_GB2312" w:eastAsia="仿宋_GB2312" w:cs="仿宋_GB2312"/>
          <w:sz w:val="32"/>
          <w:szCs w:val="32"/>
        </w:rPr>
        <w:t>由商务部</w:t>
      </w:r>
      <w:r>
        <w:rPr>
          <w:rFonts w:hint="eastAsia" w:ascii="仿宋_GB2312" w:hAnsi="仿宋_GB2312" w:eastAsia="仿宋_GB2312" w:cs="仿宋_GB2312"/>
          <w:sz w:val="32"/>
          <w:szCs w:val="32"/>
          <w:lang w:eastAsia="zh-CN"/>
        </w:rPr>
        <w:t>门负责，但在各级都成立了由</w:t>
      </w:r>
      <w:r>
        <w:rPr>
          <w:rFonts w:hint="eastAsia" w:ascii="仿宋_GB2312" w:hAnsi="仿宋_GB2312" w:eastAsia="仿宋_GB2312" w:cs="仿宋_GB2312"/>
          <w:sz w:val="32"/>
          <w:szCs w:val="32"/>
        </w:rPr>
        <w:t>多部门</w:t>
      </w:r>
      <w:r>
        <w:rPr>
          <w:rFonts w:hint="eastAsia" w:ascii="仿宋_GB2312" w:hAnsi="仿宋_GB2312" w:eastAsia="仿宋_GB2312" w:cs="仿宋_GB2312"/>
          <w:sz w:val="32"/>
          <w:szCs w:val="32"/>
          <w:lang w:eastAsia="zh-CN"/>
        </w:rPr>
        <w:t>组成</w:t>
      </w:r>
      <w:r>
        <w:rPr>
          <w:rFonts w:hint="eastAsia" w:ascii="仿宋_GB2312" w:hAnsi="仿宋_GB2312" w:eastAsia="仿宋_GB2312" w:cs="仿宋_GB2312"/>
          <w:sz w:val="32"/>
          <w:szCs w:val="32"/>
        </w:rPr>
        <w:t>的</w:t>
      </w:r>
      <w:r>
        <w:rPr>
          <w:rFonts w:hint="eastAsia" w:ascii="仿宋_GB2312" w:hAnsi="仿宋_GB2312" w:eastAsia="仿宋_GB2312" w:cs="仿宋_GB2312"/>
          <w:sz w:val="32"/>
          <w:szCs w:val="32"/>
          <w:lang w:eastAsia="zh-CN"/>
        </w:rPr>
        <w:t>领导小组</w:t>
      </w:r>
      <w:r>
        <w:rPr>
          <w:rFonts w:hint="eastAsia" w:ascii="仿宋_GB2312" w:hAnsi="仿宋_GB2312" w:eastAsia="仿宋_GB2312" w:cs="仿宋_GB2312"/>
          <w:sz w:val="32"/>
          <w:szCs w:val="32"/>
        </w:rPr>
        <w:t>办公室</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它需要高位推进，因为自由贸易试验区是整合性</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引领性的工作，它一个非常重要的思路政策叠加</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制度迭代，代替土地开发迭代，与高水平的开放制度接轨，目的是为了进一步释放上一轮各类开发区的发展潜力，把它的改革红利聚集</w:t>
      </w:r>
      <w:r>
        <w:rPr>
          <w:rFonts w:hint="eastAsia" w:ascii="仿宋_GB2312" w:hAnsi="仿宋_GB2312" w:eastAsia="仿宋_GB2312" w:cs="仿宋_GB2312"/>
          <w:sz w:val="32"/>
          <w:szCs w:val="32"/>
          <w:lang w:eastAsia="zh-CN"/>
        </w:rPr>
        <w:t>出</w:t>
      </w:r>
      <w:r>
        <w:rPr>
          <w:rFonts w:hint="eastAsia" w:ascii="仿宋_GB2312" w:hAnsi="仿宋_GB2312" w:eastAsia="仿宋_GB2312" w:cs="仿宋_GB2312"/>
          <w:sz w:val="32"/>
          <w:szCs w:val="32"/>
        </w:rPr>
        <w:t>来。第二个逻辑，</w:t>
      </w:r>
      <w:r>
        <w:rPr>
          <w:rFonts w:hint="eastAsia" w:ascii="仿宋_GB2312" w:hAnsi="仿宋_GB2312" w:eastAsia="仿宋_GB2312" w:cs="仿宋_GB2312"/>
          <w:sz w:val="32"/>
          <w:szCs w:val="32"/>
          <w:lang w:eastAsia="zh-CN"/>
        </w:rPr>
        <w:t>是</w:t>
      </w:r>
      <w:r>
        <w:rPr>
          <w:rFonts w:hint="eastAsia" w:ascii="仿宋_GB2312" w:hAnsi="仿宋_GB2312" w:eastAsia="仿宋_GB2312" w:cs="仿宋_GB2312"/>
          <w:sz w:val="32"/>
          <w:szCs w:val="32"/>
        </w:rPr>
        <w:t>基于新的发展格局。前面两位报告人</w:t>
      </w:r>
      <w:r>
        <w:rPr>
          <w:rFonts w:hint="eastAsia" w:ascii="仿宋_GB2312" w:hAnsi="仿宋_GB2312" w:eastAsia="仿宋_GB2312" w:cs="仿宋_GB2312"/>
          <w:sz w:val="32"/>
          <w:szCs w:val="32"/>
          <w:lang w:eastAsia="zh-CN"/>
        </w:rPr>
        <w:t>对</w:t>
      </w:r>
      <w:r>
        <w:rPr>
          <w:rFonts w:hint="eastAsia" w:ascii="仿宋_GB2312" w:hAnsi="仿宋_GB2312" w:eastAsia="仿宋_GB2312" w:cs="仿宋_GB2312"/>
          <w:sz w:val="32"/>
          <w:szCs w:val="32"/>
        </w:rPr>
        <w:t>构建国内国际双循环做了比较详细的</w:t>
      </w:r>
      <w:r>
        <w:rPr>
          <w:rFonts w:hint="eastAsia" w:ascii="仿宋_GB2312" w:hAnsi="仿宋_GB2312" w:eastAsia="仿宋_GB2312" w:cs="仿宋_GB2312"/>
          <w:sz w:val="32"/>
          <w:szCs w:val="32"/>
          <w:lang w:eastAsia="zh-CN"/>
        </w:rPr>
        <w:t>讲解</w:t>
      </w:r>
      <w:r>
        <w:rPr>
          <w:rFonts w:hint="eastAsia" w:ascii="仿宋_GB2312" w:hAnsi="仿宋_GB2312" w:eastAsia="仿宋_GB2312" w:cs="仿宋_GB2312"/>
          <w:sz w:val="32"/>
          <w:szCs w:val="32"/>
        </w:rPr>
        <w:t>，构建新发展格局，构建的工作是我们要做的，这种新发展格局不是客观存在的，是基于我们今天面临的百年未有之大变局，后疫情时代国际经济竞争和国际经济发展的新格局，甚至是新挑战，或者说是一个严峻的挑战，中国要主动作为，</w:t>
      </w:r>
      <w:r>
        <w:rPr>
          <w:rFonts w:hint="eastAsia" w:ascii="仿宋_GB2312" w:hAnsi="仿宋_GB2312" w:eastAsia="仿宋_GB2312" w:cs="仿宋_GB2312"/>
          <w:sz w:val="32"/>
          <w:szCs w:val="32"/>
          <w:lang w:eastAsia="zh-CN"/>
        </w:rPr>
        <w:t>所以</w:t>
      </w:r>
      <w:r>
        <w:rPr>
          <w:rFonts w:hint="eastAsia" w:ascii="仿宋_GB2312" w:hAnsi="仿宋_GB2312" w:eastAsia="仿宋_GB2312" w:cs="仿宋_GB2312"/>
          <w:sz w:val="32"/>
          <w:szCs w:val="32"/>
        </w:rPr>
        <w:t>要构建新发展格局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构建的过程中，自由贸易试验区和海关特殊监管区它的融合发展，乃至于加上各种政策区的融合发展，就成为一个非常重要的抓手和支点。</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总书记在十九届五中全会非常明确指出，全面贯彻新发展理念，构建新发展格局，注重解决不平衡的问题，开放发展注重解决发展内外联动的问题。在深改委第二十次会议上</w:t>
      </w:r>
      <w:r>
        <w:rPr>
          <w:rFonts w:hint="eastAsia" w:ascii="仿宋_GB2312" w:hAnsi="仿宋_GB2312" w:eastAsia="仿宋_GB2312" w:cs="仿宋_GB2312"/>
          <w:sz w:val="32"/>
          <w:szCs w:val="32"/>
          <w:lang w:eastAsia="zh-CN"/>
        </w:rPr>
        <w:t>总</w:t>
      </w:r>
      <w:r>
        <w:rPr>
          <w:rFonts w:hint="eastAsia" w:ascii="仿宋_GB2312" w:hAnsi="仿宋_GB2312" w:eastAsia="仿宋_GB2312" w:cs="仿宋_GB2312"/>
          <w:sz w:val="32"/>
          <w:szCs w:val="32"/>
        </w:rPr>
        <w:t>书记</w:t>
      </w:r>
      <w:r>
        <w:rPr>
          <w:rFonts w:hint="eastAsia" w:ascii="仿宋_GB2312" w:hAnsi="仿宋_GB2312" w:eastAsia="仿宋_GB2312" w:cs="仿宋_GB2312"/>
          <w:sz w:val="32"/>
          <w:szCs w:val="32"/>
          <w:lang w:eastAsia="zh-CN"/>
        </w:rPr>
        <w:t>又</w:t>
      </w:r>
      <w:r>
        <w:rPr>
          <w:rFonts w:hint="eastAsia" w:ascii="仿宋_GB2312" w:hAnsi="仿宋_GB2312" w:eastAsia="仿宋_GB2312" w:cs="仿宋_GB2312"/>
          <w:sz w:val="32"/>
          <w:szCs w:val="32"/>
        </w:rPr>
        <w:t>提出：要围绕实行高水平对外开放，充分利用国际国内两个市场两种资源，对标高标准的国际经贸组织，积极推动制度创新，以更大的力度来谋划和推进自贸试验区的高质量发展。今年4月总书记在海南考察时非常强调，突出陆海统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山海联动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资源融通，推动城乡区域协调发展，着力破解各方面体制机制的弊端，形成更大范围</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更宽领域</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更深层次对外开放的格局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尤其讲到一条，杨浦经济开发区作为海南自贸港现行区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示范区，要总结好海南办特区的经验。这句话说给海南，说给杨浦，实际也说给我们，</w:t>
      </w:r>
      <w:r>
        <w:rPr>
          <w:rFonts w:hint="eastAsia" w:ascii="仿宋_GB2312" w:hAnsi="仿宋_GB2312" w:eastAsia="仿宋_GB2312" w:cs="仿宋_GB2312"/>
          <w:sz w:val="32"/>
          <w:szCs w:val="32"/>
          <w:lang w:eastAsia="zh-CN"/>
        </w:rPr>
        <w:t>因为</w:t>
      </w:r>
      <w:r>
        <w:rPr>
          <w:rFonts w:hint="eastAsia" w:ascii="仿宋_GB2312" w:hAnsi="仿宋_GB2312" w:eastAsia="仿宋_GB2312" w:cs="仿宋_GB2312"/>
          <w:sz w:val="32"/>
          <w:szCs w:val="32"/>
        </w:rPr>
        <w:t>同样是两个政策区和自贸试验区，或者自贸港的融合发展问题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所以我们应当从这个角度去理解这样一个背景。</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要做好统筹发展、融合发展，</w:t>
      </w:r>
      <w:r>
        <w:rPr>
          <w:rFonts w:hint="eastAsia" w:ascii="仿宋_GB2312" w:hAnsi="仿宋_GB2312" w:eastAsia="仿宋_GB2312" w:cs="仿宋_GB2312"/>
          <w:sz w:val="32"/>
          <w:szCs w:val="32"/>
          <w:lang w:eastAsia="zh-CN"/>
        </w:rPr>
        <w:t>实际上</w:t>
      </w:r>
      <w:r>
        <w:rPr>
          <w:rFonts w:hint="eastAsia" w:ascii="仿宋_GB2312" w:hAnsi="仿宋_GB2312" w:eastAsia="仿宋_GB2312" w:cs="仿宋_GB2312"/>
          <w:sz w:val="32"/>
          <w:szCs w:val="32"/>
        </w:rPr>
        <w:t>我们还面临着制度的障碍和体制的一些障碍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这张图可以看到，建立自由贸易</w:t>
      </w:r>
      <w:r>
        <w:rPr>
          <w:rFonts w:hint="eastAsia" w:ascii="仿宋_GB2312" w:hAnsi="仿宋_GB2312" w:eastAsia="仿宋_GB2312" w:cs="仿宋_GB2312"/>
          <w:sz w:val="32"/>
          <w:szCs w:val="32"/>
          <w:lang w:eastAsia="zh-CN"/>
        </w:rPr>
        <w:t>试验</w:t>
      </w:r>
      <w:r>
        <w:rPr>
          <w:rFonts w:hint="eastAsia" w:ascii="仿宋_GB2312" w:hAnsi="仿宋_GB2312" w:eastAsia="仿宋_GB2312" w:cs="仿宋_GB2312"/>
          <w:sz w:val="32"/>
          <w:szCs w:val="32"/>
        </w:rPr>
        <w:t>区的区域和海关特殊监管区的区域之间的关系</w:t>
      </w:r>
      <w:r>
        <w:rPr>
          <w:rFonts w:hint="eastAsia" w:ascii="仿宋_GB2312" w:hAnsi="仿宋_GB2312" w:eastAsia="仿宋_GB2312" w:cs="仿宋_GB2312"/>
          <w:sz w:val="32"/>
          <w:szCs w:val="32"/>
          <w:lang w:eastAsia="zh-CN"/>
        </w:rPr>
        <w:t>。用</w:t>
      </w:r>
      <w:r>
        <w:rPr>
          <w:rFonts w:hint="eastAsia" w:ascii="仿宋_GB2312" w:hAnsi="仿宋_GB2312" w:eastAsia="仿宋_GB2312" w:cs="仿宋_GB2312"/>
          <w:sz w:val="32"/>
          <w:szCs w:val="32"/>
        </w:rPr>
        <w:t>空间治理的眼光看，比如说北京大兴区和它</w:t>
      </w:r>
      <w:r>
        <w:rPr>
          <w:rFonts w:hint="eastAsia" w:ascii="仿宋_GB2312" w:hAnsi="仿宋_GB2312" w:eastAsia="仿宋_GB2312" w:cs="仿宋_GB2312"/>
          <w:sz w:val="32"/>
          <w:szCs w:val="32"/>
          <w:lang w:eastAsia="zh-CN"/>
        </w:rPr>
        <w:t>的三</w:t>
      </w:r>
      <w:r>
        <w:rPr>
          <w:rFonts w:hint="eastAsia" w:ascii="仿宋_GB2312" w:hAnsi="仿宋_GB2312" w:eastAsia="仿宋_GB2312" w:cs="仿宋_GB2312"/>
          <w:sz w:val="32"/>
          <w:szCs w:val="32"/>
        </w:rPr>
        <w:t>个政策区，北京大兴国际机场临空经济区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自贸试验区北京大兴片区和海关特殊监管区北京大兴国际机场综合保税区，它是四个不同的政策空间，有不同的政策来源和体制规定，要实现这四个区域的统筹发展</w:t>
      </w:r>
      <w:r>
        <w:rPr>
          <w:rFonts w:hint="eastAsia" w:ascii="仿宋_GB2312" w:hAnsi="仿宋_GB2312" w:eastAsia="仿宋_GB2312" w:cs="仿宋_GB2312"/>
          <w:sz w:val="32"/>
          <w:szCs w:val="32"/>
          <w:lang w:eastAsia="zh-CN"/>
        </w:rPr>
        <w:t>，就必须进行</w:t>
      </w:r>
      <w:r>
        <w:rPr>
          <w:rFonts w:hint="eastAsia" w:ascii="仿宋_GB2312" w:hAnsi="仿宋_GB2312" w:eastAsia="仿宋_GB2312" w:cs="仿宋_GB2312"/>
          <w:sz w:val="32"/>
          <w:szCs w:val="32"/>
        </w:rPr>
        <w:t>制度创新。拿陕西来讲，我们现在</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三个片区九个功能区</w:t>
      </w:r>
      <w:r>
        <w:rPr>
          <w:rFonts w:hint="eastAsia" w:ascii="仿宋_GB2312" w:hAnsi="仿宋_GB2312" w:eastAsia="仿宋_GB2312" w:cs="仿宋_GB2312"/>
          <w:sz w:val="32"/>
          <w:szCs w:val="32"/>
          <w:lang w:eastAsia="zh-CN"/>
        </w:rPr>
        <w:t>，分别</w:t>
      </w:r>
      <w:r>
        <w:rPr>
          <w:rFonts w:hint="eastAsia" w:ascii="仿宋_GB2312" w:hAnsi="仿宋_GB2312" w:eastAsia="仿宋_GB2312" w:cs="仿宋_GB2312"/>
          <w:sz w:val="32"/>
          <w:szCs w:val="32"/>
        </w:rPr>
        <w:t>属于不同的行政区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陕西7个保税区，它和不同的自贸试验区片区的功能区有联系，它又和不同的政策和开发区有空间上的关联性。</w:t>
      </w:r>
      <w:r>
        <w:rPr>
          <w:rFonts w:hint="eastAsia" w:ascii="仿宋_GB2312" w:hAnsi="仿宋_GB2312" w:eastAsia="仿宋_GB2312" w:cs="仿宋_GB2312"/>
          <w:sz w:val="32"/>
          <w:szCs w:val="32"/>
          <w:lang w:eastAsia="zh-CN"/>
        </w:rPr>
        <w:t>那么，</w:t>
      </w:r>
      <w:r>
        <w:rPr>
          <w:rFonts w:hint="eastAsia" w:ascii="仿宋_GB2312" w:hAnsi="仿宋_GB2312" w:eastAsia="仿宋_GB2312" w:cs="仿宋_GB2312"/>
          <w:sz w:val="32"/>
          <w:szCs w:val="32"/>
        </w:rPr>
        <w:t>我们怎么通过制度创新去形成它的统筹发展或者融合发展？其实有很多的工作需要做。</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二、经验与探索</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从学术和公共治理的角度讲，大体上至少有9种路径供我们参考</w:t>
      </w:r>
      <w:r>
        <w:rPr>
          <w:rFonts w:hint="eastAsia" w:ascii="仿宋_GB2312" w:hAnsi="仿宋_GB2312" w:eastAsia="仿宋_GB2312" w:cs="仿宋_GB2312"/>
          <w:sz w:val="32"/>
          <w:szCs w:val="32"/>
          <w:lang w:eastAsia="zh-CN"/>
        </w:rPr>
        <w:t>。比如说</w:t>
      </w:r>
      <w:r>
        <w:rPr>
          <w:rFonts w:hint="eastAsia" w:ascii="仿宋_GB2312" w:hAnsi="仿宋_GB2312" w:eastAsia="仿宋_GB2312" w:cs="仿宋_GB2312"/>
          <w:sz w:val="32"/>
          <w:szCs w:val="32"/>
        </w:rPr>
        <w:t>通过政区兼并合并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建立有权威性的分工负责的纵向分工的治理框架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比如</w:t>
      </w:r>
      <w:r>
        <w:rPr>
          <w:rFonts w:hint="eastAsia" w:ascii="仿宋_GB2312" w:hAnsi="仿宋_GB2312" w:eastAsia="仿宋_GB2312" w:cs="仿宋_GB2312"/>
          <w:sz w:val="32"/>
          <w:szCs w:val="32"/>
          <w:lang w:eastAsia="zh-CN"/>
        </w:rPr>
        <w:t>说</w:t>
      </w:r>
      <w:r>
        <w:rPr>
          <w:rFonts w:hint="eastAsia" w:ascii="仿宋_GB2312" w:hAnsi="仿宋_GB2312" w:eastAsia="仿宋_GB2312" w:cs="仿宋_GB2312"/>
          <w:sz w:val="32"/>
          <w:szCs w:val="32"/>
        </w:rPr>
        <w:t>为了做一个突出的事，我们设立一个单一目标的城市的特别区，赋予它服务的功能</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比如</w:t>
      </w:r>
      <w:r>
        <w:rPr>
          <w:rFonts w:hint="eastAsia" w:ascii="仿宋_GB2312" w:hAnsi="仿宋_GB2312" w:eastAsia="仿宋_GB2312" w:cs="仿宋_GB2312"/>
          <w:sz w:val="32"/>
          <w:szCs w:val="32"/>
          <w:lang w:eastAsia="zh-CN"/>
        </w:rPr>
        <w:t>说</w:t>
      </w:r>
      <w:r>
        <w:rPr>
          <w:rFonts w:hint="eastAsia" w:ascii="仿宋_GB2312" w:hAnsi="仿宋_GB2312" w:eastAsia="仿宋_GB2312" w:cs="仿宋_GB2312"/>
          <w:sz w:val="32"/>
          <w:szCs w:val="32"/>
        </w:rPr>
        <w:t>建立地方间的服务协议，这种服务协议是付费的，或者通过一种交易确定大家共同的责任</w:t>
      </w:r>
      <w:r>
        <w:rPr>
          <w:rFonts w:hint="eastAsia" w:ascii="仿宋_GB2312" w:hAnsi="仿宋_GB2312" w:eastAsia="仿宋_GB2312" w:cs="仿宋_GB2312"/>
          <w:sz w:val="32"/>
          <w:szCs w:val="32"/>
          <w:lang w:eastAsia="zh-CN"/>
        </w:rPr>
        <w:t>；但</w:t>
      </w:r>
      <w:r>
        <w:rPr>
          <w:rFonts w:hint="eastAsia" w:ascii="仿宋_GB2312" w:hAnsi="仿宋_GB2312" w:eastAsia="仿宋_GB2312" w:cs="仿宋_GB2312"/>
          <w:sz w:val="32"/>
          <w:szCs w:val="32"/>
        </w:rPr>
        <w:t>也可以建立政府间的协定，这种协定作为横向合作具有法律约束性</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第六种方式，我们称为飞地模式，一个政府可以跨越自己的行政区域，在这之外建立一种特殊的合作机制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七是建立非约束性的区域委员会，某一个区域</w:t>
      </w:r>
      <w:r>
        <w:rPr>
          <w:rFonts w:hint="eastAsia" w:ascii="仿宋_GB2312" w:hAnsi="仿宋_GB2312" w:eastAsia="仿宋_GB2312" w:cs="仿宋_GB2312"/>
          <w:sz w:val="32"/>
          <w:szCs w:val="32"/>
          <w:lang w:eastAsia="zh-CN"/>
        </w:rPr>
        <w:t>在</w:t>
      </w:r>
      <w:r>
        <w:rPr>
          <w:rFonts w:hint="eastAsia" w:ascii="仿宋_GB2312" w:hAnsi="仿宋_GB2312" w:eastAsia="仿宋_GB2312" w:cs="仿宋_GB2312"/>
          <w:sz w:val="32"/>
          <w:szCs w:val="32"/>
        </w:rPr>
        <w:t>不同的治理主体中形成共同的治理方式</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八是通过区域规划法，这种规划法有一定</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约束性</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九是非正式合作。这些都是我们可以在现实中借鉴的方式。</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从现实治理的经验看，我提供三个例子供大家参考，一是硅谷协同治理的经验。</w:t>
      </w:r>
      <w:r>
        <w:rPr>
          <w:rFonts w:hint="eastAsia" w:ascii="仿宋_GB2312" w:hAnsi="仿宋_GB2312" w:eastAsia="仿宋_GB2312" w:cs="仿宋_GB2312"/>
          <w:sz w:val="32"/>
          <w:szCs w:val="32"/>
          <w:lang w:eastAsia="zh-CN"/>
        </w:rPr>
        <w:t>大家都知道，</w:t>
      </w:r>
      <w:r>
        <w:rPr>
          <w:rFonts w:hint="eastAsia" w:ascii="仿宋_GB2312" w:hAnsi="仿宋_GB2312" w:eastAsia="仿宋_GB2312" w:cs="仿宋_GB2312"/>
          <w:sz w:val="32"/>
          <w:szCs w:val="32"/>
        </w:rPr>
        <w:t>硅谷在美国旧金山大湾区，尽管都在加州，从属于不同的县和市</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怎么通过不同的</w:t>
      </w:r>
      <w:r>
        <w:rPr>
          <w:rFonts w:hint="eastAsia" w:ascii="仿宋_GB2312" w:hAnsi="仿宋_GB2312" w:eastAsia="仿宋_GB2312" w:cs="仿宋_GB2312"/>
          <w:sz w:val="32"/>
          <w:szCs w:val="32"/>
          <w:lang w:eastAsia="zh-CN"/>
        </w:rPr>
        <w:t>政府</w:t>
      </w:r>
      <w:r>
        <w:rPr>
          <w:rFonts w:hint="eastAsia" w:ascii="仿宋_GB2312" w:hAnsi="仿宋_GB2312" w:eastAsia="仿宋_GB2312" w:cs="仿宋_GB2312"/>
          <w:sz w:val="32"/>
          <w:szCs w:val="32"/>
        </w:rPr>
        <w:t>主体，</w:t>
      </w:r>
      <w:r>
        <w:rPr>
          <w:rFonts w:hint="eastAsia" w:ascii="仿宋_GB2312" w:hAnsi="仿宋_GB2312" w:eastAsia="仿宋_GB2312" w:cs="仿宋_GB2312"/>
          <w:sz w:val="32"/>
          <w:szCs w:val="32"/>
          <w:lang w:eastAsia="zh-CN"/>
        </w:rPr>
        <w:t>也就是</w:t>
      </w:r>
      <w:r>
        <w:rPr>
          <w:rFonts w:hint="eastAsia" w:ascii="仿宋_GB2312" w:hAnsi="仿宋_GB2312" w:eastAsia="仿宋_GB2312" w:cs="仿宋_GB2312"/>
          <w:sz w:val="32"/>
          <w:szCs w:val="32"/>
        </w:rPr>
        <w:t>怎么在大湾区里</w:t>
      </w:r>
      <w:r>
        <w:rPr>
          <w:rFonts w:hint="eastAsia" w:ascii="仿宋_GB2312" w:hAnsi="仿宋_GB2312" w:eastAsia="仿宋_GB2312" w:cs="仿宋_GB2312"/>
          <w:sz w:val="32"/>
          <w:szCs w:val="32"/>
          <w:lang w:eastAsia="zh-CN"/>
        </w:rPr>
        <w:t>实现</w:t>
      </w:r>
      <w:r>
        <w:rPr>
          <w:rFonts w:hint="eastAsia" w:ascii="仿宋_GB2312" w:hAnsi="仿宋_GB2312" w:eastAsia="仿宋_GB2312" w:cs="仿宋_GB2312"/>
          <w:sz w:val="32"/>
          <w:szCs w:val="32"/>
        </w:rPr>
        <w:t>不同的市、不同的镇</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不同的县融通发展？</w:t>
      </w:r>
      <w:r>
        <w:rPr>
          <w:rFonts w:hint="eastAsia" w:ascii="仿宋_GB2312" w:hAnsi="仿宋_GB2312" w:eastAsia="仿宋_GB2312" w:cs="仿宋_GB2312"/>
          <w:sz w:val="32"/>
          <w:szCs w:val="32"/>
          <w:lang w:eastAsia="zh-CN"/>
        </w:rPr>
        <w:t>核心的一点就是</w:t>
      </w:r>
      <w:r>
        <w:rPr>
          <w:rFonts w:hint="eastAsia" w:ascii="仿宋_GB2312" w:hAnsi="仿宋_GB2312" w:eastAsia="仿宋_GB2312" w:cs="仿宋_GB2312"/>
          <w:sz w:val="32"/>
          <w:szCs w:val="32"/>
        </w:rPr>
        <w:t>在加州，在湾区形成大湾区政府协会和洲际职能组织横向协同治理的方式。二是东京大都市区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行政圈的东京都，60年代形成由核心到外围</w:t>
      </w:r>
      <w:r>
        <w:rPr>
          <w:rFonts w:hint="eastAsia" w:ascii="仿宋_GB2312" w:hAnsi="仿宋_GB2312" w:eastAsia="仿宋_GB2312" w:cs="仿宋_GB2312"/>
          <w:sz w:val="32"/>
          <w:szCs w:val="32"/>
          <w:lang w:eastAsia="zh-CN"/>
        </w:rPr>
        <w:t>再</w:t>
      </w:r>
      <w:r>
        <w:rPr>
          <w:rFonts w:hint="eastAsia" w:ascii="仿宋_GB2312" w:hAnsi="仿宋_GB2312" w:eastAsia="仿宋_GB2312" w:cs="仿宋_GB2312"/>
          <w:sz w:val="32"/>
          <w:szCs w:val="32"/>
        </w:rPr>
        <w:t>到大外围</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成三个大首都圈实际的空间。这三个圈子从属于不同的行政主体。怎么去治理它？东京形成了一整套的协调融合的方式，这个方式值得我们学习和借鉴。三是大哥本哈根计划。2001年，我随中国第一个MP公务考察团到北欧考察，我们离开哥本哈根进入瑞典，进入瑞典第一站是马尔默，马尔默的官员和我们座谈的时候拼命介绍大哥本哈根计划，当时我们不大理解为什么介绍这个计划，十多年以后突然想起这个事，我让我的学生去查，马尔默是瑞典的一个城市，哥本哈根是丹麦的首都，大哥本哈根计划实际融合了湾区整体的制度，所谓的手掌计划，</w:t>
      </w:r>
      <w:r>
        <w:rPr>
          <w:rFonts w:hint="eastAsia" w:ascii="仿宋_GB2312" w:hAnsi="仿宋_GB2312" w:eastAsia="仿宋_GB2312" w:cs="仿宋_GB2312"/>
          <w:sz w:val="32"/>
          <w:szCs w:val="32"/>
          <w:lang w:val="en-US" w:eastAsia="zh-CN"/>
        </w:rPr>
        <w:t>指的是两个国家的两个城市所在湾区状如手掌，</w:t>
      </w:r>
      <w:r>
        <w:rPr>
          <w:rFonts w:hint="eastAsia" w:ascii="仿宋_GB2312" w:hAnsi="仿宋_GB2312" w:eastAsia="仿宋_GB2312" w:cs="仿宋_GB2312"/>
          <w:sz w:val="32"/>
          <w:szCs w:val="32"/>
        </w:rPr>
        <w:t>形成了双方资源共享</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治理方式，建立了单一口岸窗口，形成一个物流集散中心，成为欧洲东中部乃至波罗的海集散中心。两个国家</w:t>
      </w:r>
      <w:r>
        <w:rPr>
          <w:rFonts w:hint="eastAsia" w:ascii="仿宋_GB2312" w:hAnsi="仿宋_GB2312" w:eastAsia="仿宋_GB2312" w:cs="仿宋_GB2312"/>
          <w:sz w:val="32"/>
          <w:szCs w:val="32"/>
          <w:lang w:eastAsia="zh-CN"/>
        </w:rPr>
        <w:t>不同的货币形式</w:t>
      </w:r>
      <w:r>
        <w:rPr>
          <w:rFonts w:hint="eastAsia" w:ascii="仿宋_GB2312" w:hAnsi="仿宋_GB2312" w:eastAsia="仿宋_GB2312" w:cs="仿宋_GB2312"/>
          <w:sz w:val="32"/>
          <w:szCs w:val="32"/>
        </w:rPr>
        <w:t>可以整合，我们为什么不能这样做？</w:t>
      </w:r>
      <w:r>
        <w:rPr>
          <w:rFonts w:hint="eastAsia" w:ascii="仿宋_GB2312" w:hAnsi="仿宋_GB2312" w:eastAsia="仿宋_GB2312" w:cs="仿宋_GB2312"/>
          <w:sz w:val="32"/>
          <w:szCs w:val="32"/>
          <w:lang w:eastAsia="zh-CN"/>
        </w:rPr>
        <w:t>既然</w:t>
      </w:r>
      <w:r>
        <w:rPr>
          <w:rFonts w:hint="eastAsia" w:ascii="仿宋_GB2312" w:hAnsi="仿宋_GB2312" w:eastAsia="仿宋_GB2312" w:cs="仿宋_GB2312"/>
          <w:sz w:val="32"/>
          <w:szCs w:val="32"/>
        </w:rPr>
        <w:t>制度优势</w:t>
      </w:r>
      <w:r>
        <w:rPr>
          <w:rFonts w:hint="eastAsia" w:ascii="仿宋_GB2312" w:hAnsi="仿宋_GB2312" w:eastAsia="仿宋_GB2312" w:cs="仿宋_GB2312"/>
          <w:sz w:val="32"/>
          <w:szCs w:val="32"/>
          <w:lang w:eastAsia="zh-CN"/>
        </w:rPr>
        <w:t>能</w:t>
      </w:r>
      <w:r>
        <w:rPr>
          <w:rFonts w:hint="eastAsia" w:ascii="仿宋_GB2312" w:hAnsi="仿宋_GB2312" w:eastAsia="仿宋_GB2312" w:cs="仿宋_GB2312"/>
          <w:sz w:val="32"/>
          <w:szCs w:val="32"/>
        </w:rPr>
        <w:t>转化成治理效能，我们应当在制度创新上走出新的路。</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八部委的文件下发之后不少地方</w:t>
      </w:r>
      <w:r>
        <w:rPr>
          <w:rFonts w:hint="eastAsia" w:ascii="仿宋_GB2312" w:hAnsi="仿宋_GB2312" w:eastAsia="仿宋_GB2312" w:cs="仿宋_GB2312"/>
          <w:sz w:val="32"/>
          <w:szCs w:val="32"/>
          <w:lang w:eastAsia="zh-CN"/>
        </w:rPr>
        <w:t>及时</w:t>
      </w:r>
      <w:r>
        <w:rPr>
          <w:rFonts w:hint="eastAsia" w:ascii="仿宋_GB2312" w:hAnsi="仿宋_GB2312" w:eastAsia="仿宋_GB2312" w:cs="仿宋_GB2312"/>
          <w:sz w:val="32"/>
          <w:szCs w:val="32"/>
        </w:rPr>
        <w:t>跟进，我查了至少</w:t>
      </w:r>
      <w:r>
        <w:rPr>
          <w:rFonts w:hint="eastAsia" w:ascii="仿宋_GB2312" w:hAnsi="仿宋_GB2312" w:eastAsia="仿宋_GB2312" w:cs="仿宋_GB2312"/>
          <w:sz w:val="32"/>
          <w:szCs w:val="32"/>
          <w:lang w:eastAsia="zh-CN"/>
        </w:rPr>
        <w:t>有</w:t>
      </w:r>
      <w:r>
        <w:rPr>
          <w:rFonts w:hint="eastAsia" w:ascii="仿宋_GB2312" w:hAnsi="仿宋_GB2312" w:eastAsia="仿宋_GB2312" w:cs="仿宋_GB2312"/>
          <w:sz w:val="32"/>
          <w:szCs w:val="32"/>
        </w:rPr>
        <w:t>六个省区和自贸试验区做了探索</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一是上海一体制模式</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上海自贸试验区的管理</w:t>
      </w:r>
      <w:r>
        <w:rPr>
          <w:rFonts w:hint="eastAsia" w:ascii="仿宋_GB2312" w:hAnsi="仿宋_GB2312" w:eastAsia="仿宋_GB2312" w:cs="仿宋_GB2312"/>
          <w:sz w:val="32"/>
          <w:szCs w:val="32"/>
          <w:lang w:val="en-US" w:eastAsia="zh-CN"/>
        </w:rPr>
        <w:t>之前</w:t>
      </w:r>
      <w:r>
        <w:rPr>
          <w:rFonts w:hint="eastAsia" w:ascii="仿宋_GB2312" w:hAnsi="仿宋_GB2312" w:eastAsia="仿宋_GB2312" w:cs="仿宋_GB2312"/>
          <w:sz w:val="32"/>
          <w:szCs w:val="32"/>
        </w:rPr>
        <w:t>有两个版本，现在已经进入第三个</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最初上海自贸试验区建立的时候，自由贸易试验区和浦东开发区是两个机构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2015年，推出第二个版本，一是把浦东管委会升格为浦东新区政府，浦东不再是一个开发区的模式，它是一级独立政府的模式。二是把浦东新区政府和自贸试验区管委会合署办公，一个机构两块牌子，这样的体制下，上海就实现了行政区域和政策区域的一体化。上海自由贸易试验区扩区</w:t>
      </w:r>
      <w:r>
        <w:rPr>
          <w:rFonts w:hint="eastAsia" w:ascii="仿宋_GB2312" w:hAnsi="仿宋_GB2312" w:eastAsia="仿宋_GB2312" w:cs="仿宋_GB2312"/>
          <w:sz w:val="32"/>
          <w:szCs w:val="32"/>
          <w:lang w:val="en-US" w:eastAsia="zh-CN"/>
        </w:rPr>
        <w:t>后</w:t>
      </w:r>
      <w:r>
        <w:rPr>
          <w:rFonts w:hint="eastAsia" w:ascii="仿宋_GB2312" w:hAnsi="仿宋_GB2312" w:eastAsia="仿宋_GB2312" w:cs="仿宋_GB2312"/>
          <w:sz w:val="32"/>
          <w:szCs w:val="32"/>
        </w:rPr>
        <w:t>，浦东新区政府和上海自贸试验区政府融为一体，整个浦东就成为上海自由贸易试验区一个大的背景，所以上海自由贸易试验区一扩区，就扩出120平方公里的临港新区，这得益于治理方式和一体化体制。第二个值得我们观察的是北京河北大兴片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作为</w:t>
      </w:r>
      <w:r>
        <w:rPr>
          <w:rFonts w:hint="eastAsia" w:ascii="仿宋_GB2312" w:hAnsi="仿宋_GB2312" w:eastAsia="仿宋_GB2312" w:cs="仿宋_GB2312"/>
          <w:sz w:val="32"/>
          <w:szCs w:val="32"/>
        </w:rPr>
        <w:t>全国唯一同时拥有两省市自贸试验区的优势区域</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同时也是</w:t>
      </w:r>
      <w:r>
        <w:rPr>
          <w:rFonts w:hint="eastAsia" w:ascii="仿宋_GB2312" w:hAnsi="仿宋_GB2312" w:eastAsia="仿宋_GB2312" w:cs="仿宋_GB2312"/>
          <w:sz w:val="32"/>
          <w:szCs w:val="32"/>
        </w:rPr>
        <w:t>全国唯一实现跨省市综保区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临空经济区和自由贸易实验区的三区融合，</w:t>
      </w:r>
      <w:r>
        <w:rPr>
          <w:rFonts w:hint="eastAsia" w:ascii="仿宋_GB2312" w:hAnsi="仿宋_GB2312" w:eastAsia="仿宋_GB2312" w:cs="仿宋_GB2312"/>
          <w:sz w:val="32"/>
          <w:szCs w:val="32"/>
          <w:lang w:val="en-US" w:eastAsia="zh-CN"/>
        </w:rPr>
        <w:t>由于北京、河北</w:t>
      </w:r>
      <w:r>
        <w:rPr>
          <w:rFonts w:hint="eastAsia" w:ascii="仿宋_GB2312" w:hAnsi="仿宋_GB2312" w:eastAsia="仿宋_GB2312" w:cs="仿宋_GB2312"/>
          <w:sz w:val="32"/>
          <w:szCs w:val="32"/>
        </w:rPr>
        <w:t>的区域功能</w:t>
      </w:r>
      <w:r>
        <w:rPr>
          <w:rFonts w:hint="eastAsia" w:ascii="仿宋_GB2312" w:hAnsi="仿宋_GB2312" w:eastAsia="仿宋_GB2312" w:cs="仿宋_GB2312"/>
          <w:sz w:val="32"/>
          <w:szCs w:val="32"/>
          <w:lang w:val="en-US" w:eastAsia="zh-CN"/>
        </w:rPr>
        <w:t>和</w:t>
      </w:r>
      <w:r>
        <w:rPr>
          <w:rFonts w:hint="eastAsia" w:ascii="仿宋_GB2312" w:hAnsi="仿宋_GB2312" w:eastAsia="仿宋_GB2312" w:cs="仿宋_GB2312"/>
          <w:sz w:val="32"/>
          <w:szCs w:val="32"/>
        </w:rPr>
        <w:t>自贸功能不同，实现</w:t>
      </w:r>
      <w:r>
        <w:rPr>
          <w:rFonts w:hint="eastAsia" w:ascii="仿宋_GB2312" w:hAnsi="仿宋_GB2312" w:eastAsia="仿宋_GB2312" w:cs="仿宋_GB2312"/>
          <w:sz w:val="32"/>
          <w:szCs w:val="32"/>
          <w:lang w:val="en-US" w:eastAsia="zh-CN"/>
        </w:rPr>
        <w:t>三区融合</w:t>
      </w:r>
      <w:r>
        <w:rPr>
          <w:rFonts w:hint="eastAsia" w:ascii="仿宋_GB2312" w:hAnsi="仿宋_GB2312" w:eastAsia="仿宋_GB2312" w:cs="仿宋_GB2312"/>
          <w:sz w:val="32"/>
          <w:szCs w:val="32"/>
        </w:rPr>
        <w:t>是很困难的一件事情。尽管在地理上这两个</w:t>
      </w:r>
      <w:r>
        <w:rPr>
          <w:rFonts w:hint="eastAsia" w:ascii="仿宋_GB2312" w:hAnsi="仿宋_GB2312" w:eastAsia="仿宋_GB2312" w:cs="仿宋_GB2312"/>
          <w:sz w:val="32"/>
          <w:szCs w:val="32"/>
          <w:lang w:val="en-US" w:eastAsia="zh-CN"/>
        </w:rPr>
        <w:t>行政区</w:t>
      </w:r>
      <w:r>
        <w:rPr>
          <w:rFonts w:hint="eastAsia" w:ascii="仿宋_GB2312" w:hAnsi="仿宋_GB2312" w:eastAsia="仿宋_GB2312" w:cs="仿宋_GB2312"/>
          <w:sz w:val="32"/>
          <w:szCs w:val="32"/>
        </w:rPr>
        <w:t>连在一起，大兴机场有2/3区域在河北，用空间治理的解析图可以看到，无论是河北的廊坊市还是北京大兴区，它都是</w:t>
      </w:r>
      <w:r>
        <w:rPr>
          <w:rFonts w:hint="eastAsia" w:ascii="仿宋_GB2312" w:hAnsi="仿宋_GB2312" w:eastAsia="仿宋_GB2312" w:cs="仿宋_GB2312"/>
          <w:sz w:val="32"/>
          <w:szCs w:val="32"/>
          <w:lang w:val="en-US" w:eastAsia="zh-CN"/>
        </w:rPr>
        <w:t>包含了</w:t>
      </w:r>
      <w:r>
        <w:rPr>
          <w:rFonts w:hint="eastAsia" w:ascii="仿宋_GB2312" w:hAnsi="仿宋_GB2312" w:eastAsia="仿宋_GB2312" w:cs="仿宋_GB2312"/>
          <w:sz w:val="32"/>
          <w:szCs w:val="32"/>
        </w:rPr>
        <w:t>不同的行政区块</w:t>
      </w:r>
      <w:r>
        <w:rPr>
          <w:rFonts w:hint="eastAsia" w:ascii="仿宋_GB2312" w:hAnsi="仿宋_GB2312" w:eastAsia="仿宋_GB2312" w:cs="仿宋_GB2312"/>
          <w:sz w:val="32"/>
          <w:szCs w:val="32"/>
          <w:lang w:val="en-US" w:eastAsia="zh-CN"/>
        </w:rPr>
        <w:t>和</w:t>
      </w:r>
      <w:r>
        <w:rPr>
          <w:rFonts w:hint="eastAsia" w:ascii="仿宋_GB2312" w:hAnsi="仿宋_GB2312" w:eastAsia="仿宋_GB2312" w:cs="仿宋_GB2312"/>
          <w:sz w:val="32"/>
          <w:szCs w:val="32"/>
        </w:rPr>
        <w:t>不同的临空经济区域，不同</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自贸试验区片区</w:t>
      </w:r>
      <w:r>
        <w:rPr>
          <w:rFonts w:hint="eastAsia" w:ascii="仿宋_GB2312" w:hAnsi="仿宋_GB2312" w:eastAsia="仿宋_GB2312" w:cs="仿宋_GB2312"/>
          <w:sz w:val="32"/>
          <w:szCs w:val="32"/>
          <w:lang w:val="en-US" w:eastAsia="zh-CN"/>
        </w:rPr>
        <w:t>和</w:t>
      </w:r>
      <w:r>
        <w:rPr>
          <w:rFonts w:hint="eastAsia" w:ascii="仿宋_GB2312" w:hAnsi="仿宋_GB2312" w:eastAsia="仿宋_GB2312" w:cs="仿宋_GB2312"/>
          <w:sz w:val="32"/>
          <w:szCs w:val="32"/>
        </w:rPr>
        <w:t>海关特殊监管区，两个体系各自有不同的板块</w:t>
      </w:r>
      <w:r>
        <w:rPr>
          <w:rFonts w:hint="eastAsia" w:ascii="仿宋_GB2312" w:hAnsi="仿宋_GB2312" w:eastAsia="仿宋_GB2312" w:cs="仿宋_GB2312"/>
          <w:sz w:val="32"/>
          <w:szCs w:val="32"/>
          <w:lang w:val="en-US" w:eastAsia="zh-CN"/>
        </w:rPr>
        <w:t>和</w:t>
      </w:r>
      <w:r>
        <w:rPr>
          <w:rFonts w:hint="eastAsia" w:ascii="仿宋_GB2312" w:hAnsi="仿宋_GB2312" w:eastAsia="仿宋_GB2312" w:cs="仿宋_GB2312"/>
          <w:sz w:val="32"/>
          <w:szCs w:val="32"/>
        </w:rPr>
        <w:t>各自政策空间。</w:t>
      </w:r>
      <w:r>
        <w:rPr>
          <w:rFonts w:hint="eastAsia" w:ascii="仿宋_GB2312" w:hAnsi="仿宋_GB2312" w:eastAsia="仿宋_GB2312" w:cs="仿宋_GB2312"/>
          <w:sz w:val="32"/>
          <w:szCs w:val="32"/>
          <w:lang w:val="en-US" w:eastAsia="zh-CN"/>
        </w:rPr>
        <w:t>对于这种情况</w:t>
      </w:r>
      <w:r>
        <w:rPr>
          <w:rFonts w:hint="eastAsia" w:ascii="仿宋_GB2312" w:hAnsi="仿宋_GB2312" w:eastAsia="仿宋_GB2312" w:cs="仿宋_GB2312"/>
          <w:sz w:val="32"/>
          <w:szCs w:val="32"/>
        </w:rPr>
        <w:t>的处理办法是在它的上空建立了一个京冀联合工作领导小组，</w:t>
      </w:r>
      <w:r>
        <w:rPr>
          <w:rFonts w:hint="eastAsia" w:ascii="仿宋_GB2312" w:hAnsi="仿宋_GB2312" w:eastAsia="仿宋_GB2312" w:cs="仿宋_GB2312"/>
          <w:sz w:val="32"/>
          <w:szCs w:val="32"/>
          <w:lang w:val="en-US" w:eastAsia="zh-CN"/>
        </w:rPr>
        <w:t>在</w:t>
      </w:r>
      <w:r>
        <w:rPr>
          <w:rFonts w:hint="eastAsia" w:ascii="仿宋_GB2312" w:hAnsi="仿宋_GB2312" w:eastAsia="仿宋_GB2312" w:cs="仿宋_GB2312"/>
          <w:sz w:val="32"/>
          <w:szCs w:val="32"/>
        </w:rPr>
        <w:t>上层形成了一个整体的指挥，然后下面</w:t>
      </w:r>
      <w:r>
        <w:rPr>
          <w:rFonts w:hint="eastAsia" w:ascii="仿宋_GB2312" w:hAnsi="仿宋_GB2312" w:eastAsia="仿宋_GB2312" w:cs="仿宋_GB2312"/>
          <w:sz w:val="32"/>
          <w:szCs w:val="32"/>
          <w:lang w:eastAsia="zh-CN"/>
        </w:rPr>
        <w:t>分别</w:t>
      </w:r>
      <w:r>
        <w:rPr>
          <w:rFonts w:hint="eastAsia" w:ascii="仿宋_GB2312" w:hAnsi="仿宋_GB2312" w:eastAsia="仿宋_GB2312" w:cs="仿宋_GB2312"/>
          <w:sz w:val="32"/>
          <w:szCs w:val="32"/>
        </w:rPr>
        <w:t>由北京片区和廊坊片区管理，到了大兴片区又集合起来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它的日常管理就形成了一个政策统一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规则一致</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执行协同的实质性合作，形成协同推进分工协作的一个区域发展的新格局，</w:t>
      </w:r>
      <w:r>
        <w:rPr>
          <w:rFonts w:hint="eastAsia" w:ascii="仿宋_GB2312" w:hAnsi="仿宋_GB2312" w:eastAsia="仿宋_GB2312" w:cs="仿宋_GB2312"/>
          <w:sz w:val="32"/>
          <w:szCs w:val="32"/>
          <w:lang w:val="en-US" w:eastAsia="zh-CN"/>
        </w:rPr>
        <w:t>实现</w:t>
      </w:r>
      <w:r>
        <w:rPr>
          <w:rFonts w:hint="eastAsia" w:ascii="仿宋_GB2312" w:hAnsi="仿宋_GB2312" w:eastAsia="仿宋_GB2312" w:cs="仿宋_GB2312"/>
          <w:sz w:val="32"/>
          <w:szCs w:val="32"/>
        </w:rPr>
        <w:t>跨省区</w:t>
      </w:r>
      <w:r>
        <w:rPr>
          <w:rFonts w:hint="eastAsia" w:ascii="仿宋_GB2312" w:hAnsi="仿宋_GB2312" w:eastAsia="仿宋_GB2312" w:cs="仿宋_GB2312"/>
          <w:sz w:val="32"/>
          <w:szCs w:val="32"/>
          <w:lang w:val="en-US" w:eastAsia="zh-CN"/>
        </w:rPr>
        <w:t>协同。</w:t>
      </w:r>
      <w:r>
        <w:rPr>
          <w:rFonts w:hint="eastAsia" w:ascii="仿宋_GB2312" w:hAnsi="仿宋_GB2312" w:eastAsia="仿宋_GB2312" w:cs="仿宋_GB2312"/>
          <w:sz w:val="32"/>
          <w:szCs w:val="32"/>
        </w:rPr>
        <w:t>第三个经验，一区多园的工作方式。“政策（开发）区”的发展通过“一区多园”或“园区重组”的方式实现政策红利的覆盖。北京“中关村”、上海张江国家自主创新示范区、天津国家自主创新示范区、武汉东湖国家自主创新示范区等高新区陆续探索“一区多园”的发展模式，让多个专业园共享“政策区”的财政、税收、科技、产业、人才、金融等优惠政策，促进创新驱动产业发展。陕西有经验可循，有经验可创造</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下一步我们可复制推广的案例是杨凌示范区+自贸区+综保区“三区”叠加，它最近</w:t>
      </w:r>
      <w:r>
        <w:rPr>
          <w:rFonts w:hint="eastAsia" w:ascii="仿宋_GB2312" w:hAnsi="仿宋_GB2312" w:eastAsia="仿宋_GB2312" w:cs="仿宋_GB2312"/>
          <w:sz w:val="32"/>
          <w:szCs w:val="32"/>
          <w:lang w:val="en-US" w:eastAsia="zh-CN"/>
        </w:rPr>
        <w:t>在</w:t>
      </w:r>
      <w:r>
        <w:rPr>
          <w:rFonts w:hint="eastAsia" w:ascii="仿宋_GB2312" w:hAnsi="仿宋_GB2312" w:eastAsia="仿宋_GB2312" w:cs="仿宋_GB2312"/>
          <w:sz w:val="32"/>
          <w:szCs w:val="32"/>
        </w:rPr>
        <w:t>探索综保区生物安全港，这个一旦做成</w:t>
      </w:r>
      <w:r>
        <w:rPr>
          <w:rFonts w:hint="eastAsia" w:ascii="仿宋_GB2312" w:hAnsi="仿宋_GB2312" w:eastAsia="仿宋_GB2312" w:cs="仿宋_GB2312"/>
          <w:sz w:val="32"/>
          <w:szCs w:val="32"/>
          <w:lang w:val="en-US" w:eastAsia="zh-CN"/>
        </w:rPr>
        <w:t>将</w:t>
      </w:r>
      <w:r>
        <w:rPr>
          <w:rFonts w:hint="eastAsia" w:ascii="仿宋_GB2312" w:hAnsi="仿宋_GB2312" w:eastAsia="仿宋_GB2312" w:cs="仿宋_GB2312"/>
          <w:sz w:val="32"/>
          <w:szCs w:val="32"/>
        </w:rPr>
        <w:t>是重大突破，</w:t>
      </w:r>
      <w:r>
        <w:rPr>
          <w:rFonts w:hint="eastAsia" w:ascii="仿宋_GB2312" w:hAnsi="仿宋_GB2312" w:eastAsia="仿宋_GB2312" w:cs="仿宋_GB2312"/>
          <w:sz w:val="32"/>
          <w:szCs w:val="32"/>
          <w:lang w:eastAsia="zh-CN"/>
        </w:rPr>
        <w:t>就是</w:t>
      </w:r>
      <w:r>
        <w:rPr>
          <w:rFonts w:hint="eastAsia" w:ascii="仿宋_GB2312" w:hAnsi="仿宋_GB2312" w:eastAsia="仿宋_GB2312" w:cs="仿宋_GB2312"/>
          <w:sz w:val="32"/>
          <w:szCs w:val="32"/>
          <w:lang w:val="en-US" w:eastAsia="zh-CN"/>
        </w:rPr>
        <w:t>如何在</w:t>
      </w:r>
      <w:r>
        <w:rPr>
          <w:rFonts w:hint="eastAsia" w:ascii="仿宋_GB2312" w:hAnsi="仿宋_GB2312" w:eastAsia="仿宋_GB2312" w:cs="仿宋_GB2312"/>
          <w:sz w:val="32"/>
          <w:szCs w:val="32"/>
        </w:rPr>
        <w:t>保证我国种子安全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动植物安全的前提下利用综保区特殊政策，实现综保区示范区和自由贸易试验区的融合发展，这些问题都非常值得我们探索。</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w:t>
      </w:r>
      <w:r>
        <w:rPr>
          <w:rFonts w:hint="eastAsia" w:ascii="黑体" w:hAnsi="黑体" w:eastAsia="黑体" w:cs="黑体"/>
          <w:sz w:val="32"/>
          <w:szCs w:val="32"/>
          <w:lang w:eastAsia="zh-CN"/>
        </w:rPr>
        <w:t>相关</w:t>
      </w:r>
      <w:r>
        <w:rPr>
          <w:rFonts w:hint="eastAsia" w:ascii="黑体" w:hAnsi="黑体" w:eastAsia="黑体" w:cs="黑体"/>
          <w:sz w:val="32"/>
          <w:szCs w:val="32"/>
        </w:rPr>
        <w:t>建议</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一是</w:t>
      </w:r>
      <w:r>
        <w:rPr>
          <w:rFonts w:hint="eastAsia" w:ascii="仿宋_GB2312" w:hAnsi="仿宋_GB2312" w:eastAsia="仿宋_GB2312" w:cs="仿宋_GB2312"/>
          <w:sz w:val="32"/>
          <w:szCs w:val="32"/>
          <w:lang w:eastAsia="zh-CN"/>
        </w:rPr>
        <w:t>要</w:t>
      </w:r>
      <w:r>
        <w:rPr>
          <w:rFonts w:hint="eastAsia" w:ascii="仿宋_GB2312" w:hAnsi="仿宋_GB2312" w:eastAsia="仿宋_GB2312" w:cs="仿宋_GB2312"/>
          <w:sz w:val="32"/>
          <w:szCs w:val="32"/>
        </w:rPr>
        <w:t>找准“三区”融合的突破口。</w:t>
      </w:r>
      <w:r>
        <w:rPr>
          <w:rFonts w:hint="eastAsia" w:ascii="仿宋_GB2312" w:hAnsi="仿宋_GB2312" w:eastAsia="仿宋_GB2312" w:cs="仿宋_GB2312"/>
          <w:sz w:val="32"/>
          <w:szCs w:val="32"/>
          <w:lang w:eastAsia="zh-CN"/>
        </w:rPr>
        <w:t>现在我们困惑，就是因为</w:t>
      </w:r>
      <w:r>
        <w:rPr>
          <w:rFonts w:hint="eastAsia" w:ascii="仿宋_GB2312" w:hAnsi="仿宋_GB2312" w:eastAsia="仿宋_GB2312" w:cs="仿宋_GB2312"/>
          <w:sz w:val="32"/>
          <w:szCs w:val="32"/>
          <w:lang w:val="en-US" w:eastAsia="zh-CN"/>
        </w:rPr>
        <w:t>目前</w:t>
      </w:r>
      <w:r>
        <w:rPr>
          <w:rFonts w:hint="eastAsia" w:ascii="仿宋_GB2312" w:hAnsi="仿宋_GB2312" w:eastAsia="仿宋_GB2312" w:cs="仿宋_GB2312"/>
          <w:sz w:val="32"/>
          <w:szCs w:val="32"/>
        </w:rPr>
        <w:t>市场的需求和优惠政策不完全匹配，没有办法找准市场的真实问题和具体原因。“三区”融合对陕西推进高水平开放和发展非常有意义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我们应该切实从区域比较优势与市场主体发展中诉求与制度瓶颈出发，根据陕西自贸试验区总体方案中回应不够的探索任务与西部陆海新通道开放要求，开展统筹布局，找准融合发展和制度创新的突破口，通过集成创新，实现政策红利叠加、创新驱动的发展模式与路径。二是</w:t>
      </w:r>
      <w:r>
        <w:rPr>
          <w:rFonts w:hint="eastAsia" w:ascii="仿宋_GB2312" w:hAnsi="仿宋_GB2312" w:eastAsia="仿宋_GB2312" w:cs="仿宋_GB2312"/>
          <w:sz w:val="32"/>
          <w:szCs w:val="32"/>
          <w:lang w:eastAsia="zh-CN"/>
        </w:rPr>
        <w:t>以</w:t>
      </w:r>
      <w:r>
        <w:rPr>
          <w:rFonts w:hint="eastAsia" w:ascii="仿宋_GB2312" w:hAnsi="仿宋_GB2312" w:eastAsia="仿宋_GB2312" w:cs="仿宋_GB2312"/>
          <w:sz w:val="32"/>
          <w:szCs w:val="32"/>
        </w:rPr>
        <w:t>要素流动促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三区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融合。三个不同的区域有不同的要素构成，怎样把三个区域不同要素搅合在一起驱动三区融合，找好机遇是我们面临非常重要的问题。因此，要加大制度创新力度，推进各政策（开发）区已有发展要素、区域禀赋、政策体系的系统性整合，借助保障性与配套性政策，打破制度瓶颈与发展堵点，激发市场主体和区域发展的内生动力。三是匹配链接点统筹融合</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海关特殊监管区是境内关外，是政策洼地，有特殊的保税和监管政策，自贸试验区是境外关内，是制度创新的高地。怎样把制度创新的高地和政策</w:t>
      </w:r>
      <w:r>
        <w:rPr>
          <w:rFonts w:hint="eastAsia" w:ascii="仿宋_GB2312" w:hAnsi="仿宋_GB2312" w:eastAsia="仿宋_GB2312" w:cs="仿宋_GB2312"/>
          <w:sz w:val="32"/>
          <w:szCs w:val="32"/>
          <w:lang w:val="en-US" w:eastAsia="zh-CN"/>
        </w:rPr>
        <w:t>洼地</w:t>
      </w:r>
      <w:r>
        <w:rPr>
          <w:rFonts w:hint="eastAsia" w:ascii="仿宋_GB2312" w:hAnsi="仿宋_GB2312" w:eastAsia="仿宋_GB2312" w:cs="仿宋_GB2312"/>
          <w:sz w:val="32"/>
          <w:szCs w:val="32"/>
        </w:rPr>
        <w:t>结合起来，必须要找到链接点。要用新的理念做这件事情，通过数字化治理的方式解决这些瓶颈问题。四是</w:t>
      </w:r>
      <w:r>
        <w:rPr>
          <w:rFonts w:hint="eastAsia" w:ascii="仿宋_GB2312" w:hAnsi="仿宋_GB2312" w:eastAsia="仿宋_GB2312" w:cs="仿宋_GB2312"/>
          <w:sz w:val="32"/>
          <w:szCs w:val="32"/>
          <w:lang w:eastAsia="zh-CN"/>
        </w:rPr>
        <w:t>通过</w:t>
      </w:r>
      <w:r>
        <w:rPr>
          <w:rFonts w:hint="eastAsia" w:ascii="仿宋_GB2312" w:hAnsi="仿宋_GB2312" w:eastAsia="仿宋_GB2312" w:cs="仿宋_GB2312"/>
          <w:sz w:val="32"/>
          <w:szCs w:val="32"/>
        </w:rPr>
        <w:t>“双港”联动嫁接“三区融合”</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陕西有很好的口岸的基础，我们既有空港新城保税区，</w:t>
      </w:r>
      <w:r>
        <w:rPr>
          <w:rFonts w:hint="eastAsia" w:ascii="仿宋_GB2312" w:hAnsi="仿宋_GB2312" w:eastAsia="仿宋_GB2312" w:cs="仿宋_GB2312"/>
          <w:sz w:val="32"/>
          <w:szCs w:val="32"/>
          <w:lang w:eastAsia="zh-CN"/>
        </w:rPr>
        <w:t>又</w:t>
      </w:r>
      <w:r>
        <w:rPr>
          <w:rFonts w:hint="eastAsia" w:ascii="仿宋_GB2312" w:hAnsi="仿宋_GB2312" w:eastAsia="仿宋_GB2312" w:cs="仿宋_GB2312"/>
          <w:sz w:val="32"/>
          <w:szCs w:val="32"/>
        </w:rPr>
        <w:t>有西安港务区开放窗口</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我们首先要实现</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双港</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联动，在双港联动基础上再扩展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可以采取一些飞地方式、行政委托的方式，提升我们区域的制度性</w:t>
      </w:r>
      <w:r>
        <w:rPr>
          <w:rFonts w:hint="eastAsia" w:ascii="仿宋_GB2312" w:hAnsi="仿宋_GB2312" w:eastAsia="仿宋_GB2312" w:cs="仿宋_GB2312"/>
          <w:sz w:val="32"/>
          <w:szCs w:val="32"/>
          <w:lang w:eastAsia="zh-CN"/>
        </w:rPr>
        <w:t>开放。</w:t>
      </w:r>
      <w:r>
        <w:rPr>
          <w:rFonts w:hint="eastAsia" w:ascii="仿宋_GB2312" w:hAnsi="仿宋_GB2312" w:eastAsia="仿宋_GB2312" w:cs="仿宋_GB2312"/>
          <w:sz w:val="32"/>
          <w:szCs w:val="32"/>
        </w:rPr>
        <w:t>要把我们创新的成果和路径延伸到自由贸易实验区的各个片区，乃至自贸协同创新区，这是我们下一步要认真思考的问题。五是</w:t>
      </w:r>
      <w:r>
        <w:rPr>
          <w:rFonts w:hint="eastAsia" w:ascii="仿宋_GB2312" w:hAnsi="仿宋_GB2312" w:eastAsia="仿宋_GB2312" w:cs="仿宋_GB2312"/>
          <w:sz w:val="32"/>
          <w:szCs w:val="32"/>
          <w:lang w:val="en-US" w:eastAsia="zh-CN"/>
        </w:rPr>
        <w:t>深化体制</w:t>
      </w:r>
      <w:r>
        <w:rPr>
          <w:rFonts w:hint="eastAsia" w:ascii="仿宋_GB2312" w:hAnsi="仿宋_GB2312" w:eastAsia="仿宋_GB2312" w:cs="仿宋_GB2312"/>
          <w:sz w:val="32"/>
          <w:szCs w:val="32"/>
        </w:rPr>
        <w:t>创新。跟上海相比，我们是分离制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上海自贸试验区的发展</w:t>
      </w:r>
      <w:r>
        <w:rPr>
          <w:rFonts w:hint="eastAsia" w:ascii="仿宋_GB2312" w:hAnsi="仿宋_GB2312" w:eastAsia="仿宋_GB2312" w:cs="仿宋_GB2312"/>
          <w:sz w:val="32"/>
          <w:szCs w:val="32"/>
          <w:lang w:val="en-US" w:eastAsia="zh-CN"/>
        </w:rPr>
        <w:t>得益于</w:t>
      </w:r>
      <w:r>
        <w:rPr>
          <w:rFonts w:hint="eastAsia" w:ascii="仿宋_GB2312" w:hAnsi="仿宋_GB2312" w:eastAsia="仿宋_GB2312" w:cs="仿宋_GB2312"/>
          <w:sz w:val="32"/>
          <w:szCs w:val="32"/>
        </w:rPr>
        <w:t>它的保税区、监管区和自贸试验区深度融合</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陕西自由贸易试验区在地理上很离散，在体制上也有它的特点，所以我们建议</w:t>
      </w:r>
      <w:r>
        <w:rPr>
          <w:rFonts w:hint="eastAsia" w:ascii="仿宋_GB2312" w:hAnsi="仿宋_GB2312" w:eastAsia="仿宋_GB2312" w:cs="仿宋_GB2312"/>
          <w:sz w:val="32"/>
          <w:szCs w:val="32"/>
          <w:lang w:eastAsia="zh-CN"/>
        </w:rPr>
        <w:t>设立</w:t>
      </w:r>
      <w:r>
        <w:rPr>
          <w:rFonts w:hint="eastAsia" w:ascii="仿宋_GB2312" w:hAnsi="仿宋_GB2312" w:eastAsia="仿宋_GB2312" w:cs="仿宋_GB2312"/>
          <w:sz w:val="32"/>
          <w:szCs w:val="32"/>
        </w:rPr>
        <w:t>省-大西安-功能区三级管理架构，</w:t>
      </w:r>
      <w:r>
        <w:rPr>
          <w:rFonts w:hint="eastAsia" w:ascii="仿宋_GB2312" w:hAnsi="仿宋_GB2312" w:eastAsia="仿宋_GB2312" w:cs="仿宋_GB2312"/>
          <w:sz w:val="32"/>
          <w:szCs w:val="32"/>
          <w:lang w:val="en-US" w:eastAsia="zh-CN"/>
        </w:rPr>
        <w:t>一是</w:t>
      </w:r>
      <w:r>
        <w:rPr>
          <w:rFonts w:hint="eastAsia" w:ascii="仿宋_GB2312" w:hAnsi="仿宋_GB2312" w:eastAsia="仿宋_GB2312" w:cs="仿宋_GB2312"/>
          <w:sz w:val="32"/>
          <w:szCs w:val="32"/>
        </w:rPr>
        <w:t>提升我省自贸办的行政层级</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在中国（陕西）自由贸易试验区工作领导小组的领导下，赋予省自贸办制定宏观战略与构建全方位协调沟通平台的主要职能。二是组建大西安自贸试验区的管理机构。</w:t>
      </w:r>
      <w:r>
        <w:rPr>
          <w:rFonts w:hint="eastAsia" w:ascii="仿宋_GB2312" w:hAnsi="仿宋_GB2312" w:eastAsia="仿宋_GB2312" w:cs="仿宋_GB2312"/>
          <w:sz w:val="32"/>
          <w:szCs w:val="32"/>
          <w:lang w:eastAsia="zh-CN"/>
        </w:rPr>
        <w:t>现</w:t>
      </w:r>
      <w:r>
        <w:rPr>
          <w:rFonts w:hint="eastAsia" w:ascii="仿宋_GB2312" w:hAnsi="仿宋_GB2312" w:eastAsia="仿宋_GB2312" w:cs="仿宋_GB2312"/>
          <w:sz w:val="32"/>
          <w:szCs w:val="32"/>
        </w:rPr>
        <w:t>西咸新区</w:t>
      </w:r>
      <w:r>
        <w:rPr>
          <w:rFonts w:hint="eastAsia" w:ascii="仿宋_GB2312" w:hAnsi="仿宋_GB2312" w:eastAsia="仿宋_GB2312" w:cs="仿宋_GB2312"/>
          <w:sz w:val="32"/>
          <w:szCs w:val="32"/>
          <w:lang w:eastAsia="zh-CN"/>
        </w:rPr>
        <w:t>由</w:t>
      </w:r>
      <w:r>
        <w:rPr>
          <w:rFonts w:hint="eastAsia" w:ascii="仿宋_GB2312" w:hAnsi="仿宋_GB2312" w:eastAsia="仿宋_GB2312" w:cs="仿宋_GB2312"/>
          <w:sz w:val="32"/>
          <w:szCs w:val="32"/>
        </w:rPr>
        <w:t>西安代管，杨凌很快被西安</w:t>
      </w:r>
      <w:r>
        <w:rPr>
          <w:rFonts w:hint="eastAsia" w:ascii="仿宋_GB2312" w:hAnsi="仿宋_GB2312" w:eastAsia="仿宋_GB2312" w:cs="仿宋_GB2312"/>
          <w:sz w:val="32"/>
          <w:szCs w:val="32"/>
          <w:lang w:val="en-US" w:eastAsia="zh-CN"/>
        </w:rPr>
        <w:t>托</w:t>
      </w:r>
      <w:r>
        <w:rPr>
          <w:rFonts w:hint="eastAsia" w:ascii="仿宋_GB2312" w:hAnsi="仿宋_GB2312" w:eastAsia="仿宋_GB2312" w:cs="仿宋_GB2312"/>
          <w:sz w:val="32"/>
          <w:szCs w:val="32"/>
        </w:rPr>
        <w:t>管，事实我们已经形成了大西安的行政框架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我们应该</w:t>
      </w:r>
      <w:r>
        <w:rPr>
          <w:rFonts w:hint="eastAsia" w:ascii="仿宋_GB2312" w:hAnsi="仿宋_GB2312" w:eastAsia="仿宋_GB2312" w:cs="仿宋_GB2312"/>
          <w:sz w:val="32"/>
          <w:szCs w:val="32"/>
          <w:lang w:eastAsia="zh-CN"/>
        </w:rPr>
        <w:t>充分</w:t>
      </w:r>
      <w:r>
        <w:rPr>
          <w:rFonts w:hint="eastAsia" w:ascii="仿宋_GB2312" w:hAnsi="仿宋_GB2312" w:eastAsia="仿宋_GB2312" w:cs="仿宋_GB2312"/>
          <w:sz w:val="32"/>
          <w:szCs w:val="32"/>
        </w:rPr>
        <w:t>利用这个体制转轨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制度转型</w:t>
      </w:r>
      <w:r>
        <w:rPr>
          <w:rFonts w:hint="eastAsia" w:ascii="仿宋_GB2312" w:hAnsi="仿宋_GB2312" w:eastAsia="仿宋_GB2312" w:cs="仿宋_GB2312"/>
          <w:sz w:val="32"/>
          <w:szCs w:val="32"/>
          <w:lang w:eastAsia="zh-CN"/>
        </w:rPr>
        <w:t>的契机</w:t>
      </w:r>
      <w:r>
        <w:rPr>
          <w:rFonts w:hint="eastAsia" w:ascii="仿宋_GB2312" w:hAnsi="仿宋_GB2312" w:eastAsia="仿宋_GB2312" w:cs="仿宋_GB2312"/>
          <w:sz w:val="32"/>
          <w:szCs w:val="32"/>
        </w:rPr>
        <w:t>，建立大西安自贸区统一管理机构。三是原有三个片区功能区纳入以后重新调整和设置功能区，同时积极推动功能区和各开放区域开发区统筹发展，为下一步融合发展行政区划调整打好基础。</w:t>
      </w:r>
      <w:r>
        <w:rPr>
          <w:rFonts w:hint="eastAsia" w:ascii="仿宋_GB2312" w:hAnsi="仿宋_GB2312" w:eastAsia="仿宋_GB2312" w:cs="仿宋_GB2312"/>
          <w:sz w:val="32"/>
          <w:szCs w:val="32"/>
          <w:lang w:eastAsia="zh-CN"/>
        </w:rPr>
        <w:t>因为</w:t>
      </w:r>
      <w:r>
        <w:rPr>
          <w:rFonts w:hint="eastAsia" w:ascii="仿宋_GB2312" w:hAnsi="仿宋_GB2312" w:eastAsia="仿宋_GB2312" w:cs="仿宋_GB2312"/>
          <w:sz w:val="32"/>
          <w:szCs w:val="32"/>
        </w:rPr>
        <w:t>机会已经来了，我们应当抓住这个机会，谢谢各位。</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default" w:ascii="楷体_GB2312" w:hAnsi="楷体_GB2312" w:eastAsia="楷体_GB2312" w:cs="楷体_GB2312"/>
          <w:b/>
          <w:bCs/>
          <w:sz w:val="28"/>
          <w:szCs w:val="28"/>
          <w:lang w:val="en-US" w:eastAsia="zh-CN"/>
        </w:rPr>
      </w:pPr>
    </w:p>
    <w:p>
      <w:pPr>
        <w:pStyle w:val="7"/>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default" w:ascii="楷体_GB2312" w:hAnsi="楷体_GB2312" w:eastAsia="楷体_GB2312" w:cs="楷体_GB2312"/>
          <w:b w:val="0"/>
          <w:bCs w:val="0"/>
          <w:sz w:val="28"/>
          <w:szCs w:val="28"/>
          <w:lang w:val="en-US" w:eastAsia="zh-CN"/>
        </w:rPr>
      </w:pPr>
      <w:r>
        <w:rPr>
          <w:rFonts w:hint="default" w:ascii="楷体_GB2312" w:hAnsi="楷体_GB2312" w:eastAsia="楷体_GB2312" w:cs="楷体_GB2312"/>
          <w:b/>
          <w:bCs/>
          <w:sz w:val="28"/>
          <w:szCs w:val="28"/>
          <w:lang w:val="en-US" w:eastAsia="zh-CN"/>
        </w:rPr>
        <w:t>朱正威，</w:t>
      </w:r>
      <w:r>
        <w:rPr>
          <w:rFonts w:hint="default" w:ascii="楷体_GB2312" w:hAnsi="楷体_GB2312" w:eastAsia="楷体_GB2312" w:cs="楷体_GB2312"/>
          <w:b w:val="0"/>
          <w:bCs w:val="0"/>
          <w:sz w:val="28"/>
          <w:szCs w:val="28"/>
          <w:lang w:val="en-US" w:eastAsia="zh-CN"/>
        </w:rPr>
        <w:t>西安交通大学公共政策与管理学院教授、博士生导师，享受国务院政府特殊津贴，入选中宣部文化名家暨“四个一批”人才和国家 “万人计划”哲学社会科学领军人才。兼任教育部公共管理学科教学指导委员会委员、中国行政管理学会常务理事、中国应急管理学会常务理事、陕西省人民政府决策咨询委员会委员、陕西省高等学校教学指导委员会公共管理专业委员会主任。主持完成多项国家、省（部）级科研项目。其中包括国家社会科学基金重大项目、国家社会科学基金重点项目。在《政治学研究》、《中国行政管理》、《公共管理学报》等学术期刊发表论文100余篇左右；编写出版专著教材多部。</w:t>
      </w:r>
    </w:p>
    <w:p>
      <w:pPr>
        <w:keepNext w:val="0"/>
        <w:keepLines w:val="0"/>
        <w:pageBreakBefore w:val="0"/>
        <w:numPr>
          <w:ilvl w:val="0"/>
          <w:numId w:val="0"/>
        </w:numPr>
        <w:kinsoku/>
        <w:wordWrap/>
        <w:overflowPunct/>
        <w:topLinePunct w:val="0"/>
        <w:bidi w:val="0"/>
        <w:spacing w:line="560" w:lineRule="exact"/>
        <w:ind w:left="2525" w:leftChars="600" w:hanging="1265" w:hangingChars="600"/>
        <w:jc w:val="both"/>
        <w:rPr>
          <w:rFonts w:hint="default"/>
          <w:b/>
          <w:bCs/>
          <w:lang w:val="en-US" w:eastAsia="zh-CN"/>
        </w:rPr>
      </w:pPr>
    </w:p>
    <w:p>
      <w:pPr>
        <w:keepNext w:val="0"/>
        <w:keepLines w:val="0"/>
        <w:pageBreakBefore w:val="0"/>
        <w:kinsoku/>
        <w:wordWrap/>
        <w:overflowPunct/>
        <w:topLinePunct w:val="0"/>
        <w:bidi w:val="0"/>
        <w:spacing w:line="560" w:lineRule="exact"/>
        <w:ind w:left="0" w:leftChars="0"/>
        <w:rPr>
          <w:rFonts w:ascii="仿宋" w:hAnsi="仿宋" w:eastAsia="仿宋"/>
          <w:sz w:val="28"/>
          <w:szCs w:val="28"/>
        </w:rPr>
      </w:pPr>
    </w:p>
    <w:p>
      <w:pPr>
        <w:pStyle w:val="4"/>
        <w:keepNext w:val="0"/>
        <w:keepLines w:val="0"/>
        <w:pageBreakBefore w:val="0"/>
        <w:kinsoku/>
        <w:wordWrap/>
        <w:overflowPunct/>
        <w:topLinePunct w:val="0"/>
        <w:bidi w:val="0"/>
        <w:spacing w:after="0" w:line="560" w:lineRule="exact"/>
        <w:rPr>
          <w:rFonts w:hint="eastAsia" w:ascii="黑体" w:hAnsi="黑体" w:eastAsia="黑体" w:cs="黑体"/>
          <w:sz w:val="32"/>
          <w:szCs w:val="32"/>
          <w:lang w:val="en-US" w:eastAsia="zh-CN"/>
        </w:rPr>
      </w:pPr>
    </w:p>
    <w:p>
      <w:pPr>
        <w:pStyle w:val="4"/>
        <w:keepNext w:val="0"/>
        <w:keepLines w:val="0"/>
        <w:pageBreakBefore w:val="0"/>
        <w:kinsoku/>
        <w:wordWrap/>
        <w:overflowPunct/>
        <w:topLinePunct w:val="0"/>
        <w:bidi w:val="0"/>
        <w:spacing w:after="0" w:line="560" w:lineRule="exact"/>
        <w:rPr>
          <w:rFonts w:hint="eastAsia" w:ascii="黑体" w:hAnsi="黑体" w:eastAsia="黑体" w:cs="黑体"/>
          <w:sz w:val="32"/>
          <w:szCs w:val="32"/>
          <w:lang w:val="en-US" w:eastAsia="zh-CN"/>
        </w:rPr>
      </w:pPr>
    </w:p>
    <w:p>
      <w:pPr>
        <w:pStyle w:val="4"/>
        <w:keepNext w:val="0"/>
        <w:keepLines w:val="0"/>
        <w:pageBreakBefore w:val="0"/>
        <w:kinsoku/>
        <w:wordWrap/>
        <w:overflowPunct/>
        <w:topLinePunct w:val="0"/>
        <w:bidi w:val="0"/>
        <w:spacing w:after="0" w:line="560" w:lineRule="exact"/>
        <w:rPr>
          <w:rFonts w:hint="eastAsia" w:ascii="黑体" w:hAnsi="黑体" w:eastAsia="黑体" w:cs="黑体"/>
          <w:sz w:val="32"/>
          <w:szCs w:val="32"/>
          <w:lang w:val="en-US" w:eastAsia="zh-CN"/>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方正舒体"/>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502C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99"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Plain Text"/>
    <w:basedOn w:val="1"/>
    <w:qFormat/>
    <w:uiPriority w:val="99"/>
    <w:rPr>
      <w:rFonts w:ascii="宋体" w:hAnsi="Courier New" w:cs="黑体"/>
    </w:rPr>
  </w:style>
  <w:style w:type="paragraph" w:styleId="3">
    <w:name w:val="index 5"/>
    <w:basedOn w:val="1"/>
    <w:next w:val="1"/>
    <w:semiHidden/>
    <w:qFormat/>
    <w:uiPriority w:val="99"/>
    <w:pPr>
      <w:spacing w:line="576" w:lineRule="exact"/>
    </w:pPr>
    <w:rPr>
      <w:rFonts w:ascii="仿宋_GB2312" w:hAnsi="仿宋_GB2312" w:eastAsia="黑体" w:cs="仿宋_GB2312"/>
      <w:color w:val="FF0000"/>
    </w:rPr>
  </w:style>
  <w:style w:type="paragraph" w:styleId="4">
    <w:name w:val="Body Text"/>
    <w:basedOn w:val="1"/>
    <w:next w:val="3"/>
    <w:qFormat/>
    <w:uiPriority w:val="0"/>
    <w:pPr>
      <w:widowControl w:val="0"/>
      <w:spacing w:after="120" w:line="240" w:lineRule="auto"/>
      <w:jc w:val="both"/>
    </w:pPr>
    <w:rPr>
      <w:rFonts w:ascii="Calibri" w:hAnsi="Calibri" w:eastAsia="宋体" w:cs="Times New Roman"/>
      <w:kern w:val="2"/>
      <w:sz w:val="21"/>
      <w:lang w:val="en-US"/>
    </w:rPr>
  </w:style>
  <w:style w:type="paragraph" w:customStyle="1" w:styleId="7">
    <w:name w:val="Normal Indent"/>
    <w:basedOn w:val="1"/>
    <w:qFormat/>
    <w:uiPriority w:val="0"/>
    <w:pPr>
      <w:ind w:firstLine="200" w:firstLineChars="200"/>
    </w:pPr>
    <w:rPr>
      <w:rFonts w:eastAsia="楷体_GB231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2023-01-16T06:40:51Z</dcterms:created>
  <dc:creator>yu123</dc:creator>
  <cp:lastModifiedBy>yu123</cp:lastModifiedBy>
  <dcterms:modified xsi:type="dcterms:W3CDTF">2023-01-16T06:41:15Z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