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b w:val="0"/>
          <w:bCs w:val="0"/>
          <w:spacing w:val="0"/>
          <w:sz w:val="44"/>
          <w:szCs w:val="44"/>
          <w:lang w:eastAsia="zh-CN"/>
        </w:rPr>
      </w:pPr>
      <w:r>
        <w:rPr>
          <w:rFonts w:hint="eastAsia" w:ascii="方正小标宋简体" w:hAnsi="方正小标宋简体" w:eastAsia="方正小标宋简体" w:cs="方正小标宋简体"/>
          <w:b w:val="0"/>
          <w:bCs w:val="0"/>
          <w:spacing w:val="0"/>
          <w:sz w:val="44"/>
          <w:szCs w:val="44"/>
          <w:lang w:eastAsia="zh-CN"/>
        </w:rPr>
        <w:t>第三届中国（陕西）自由贸易试验区</w:t>
      </w: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b w:val="0"/>
          <w:bCs w:val="0"/>
          <w:spacing w:val="0"/>
          <w:sz w:val="44"/>
          <w:szCs w:val="44"/>
          <w:lang w:eastAsia="zh-CN"/>
        </w:rPr>
      </w:pPr>
      <w:r>
        <w:rPr>
          <w:rFonts w:hint="eastAsia" w:ascii="方正小标宋简体" w:hAnsi="方正小标宋简体" w:eastAsia="方正小标宋简体" w:cs="方正小标宋简体"/>
          <w:b w:val="0"/>
          <w:bCs w:val="0"/>
          <w:spacing w:val="0"/>
          <w:sz w:val="44"/>
          <w:szCs w:val="44"/>
          <w:lang w:eastAsia="zh-CN"/>
        </w:rPr>
        <w:t>发展论坛主持词</w:t>
      </w:r>
    </w:p>
    <w:p>
      <w:pPr>
        <w:pStyle w:val="2"/>
        <w:keepNext w:val="0"/>
        <w:keepLines w:val="0"/>
        <w:pageBreakBefore w:val="0"/>
        <w:widowControl w:val="0"/>
        <w:kinsoku/>
        <w:wordWrap/>
        <w:overflowPunct/>
        <w:topLinePunct w:val="0"/>
        <w:autoSpaceDE/>
        <w:autoSpaceDN/>
        <w:bidi w:val="0"/>
        <w:adjustRightInd/>
        <w:snapToGrid/>
        <w:spacing w:before="313" w:beforeLines="100" w:after="313" w:afterLines="100" w:line="240" w:lineRule="auto"/>
        <w:jc w:val="center"/>
        <w:textAlignment w:val="auto"/>
        <w:rPr>
          <w:rFonts w:hint="eastAsia" w:ascii="楷体_GB2312" w:hAnsi="楷体_GB2312" w:eastAsia="楷体_GB2312" w:cs="楷体_GB2312"/>
          <w:kern w:val="2"/>
          <w:sz w:val="32"/>
          <w:szCs w:val="32"/>
          <w:lang w:val="en-US" w:eastAsia="zh-CN" w:bidi="ar-SA"/>
        </w:rPr>
      </w:pPr>
      <w:r>
        <w:rPr>
          <w:rFonts w:hint="eastAsia" w:ascii="楷体_GB2312" w:hAnsi="楷体_GB2312" w:eastAsia="楷体_GB2312" w:cs="楷体_GB2312"/>
          <w:kern w:val="2"/>
          <w:sz w:val="32"/>
          <w:szCs w:val="32"/>
          <w:lang w:val="en-US" w:eastAsia="zh-CN" w:bidi="ar-SA"/>
        </w:rPr>
        <w:t>翟北秦  席 光</w:t>
      </w:r>
    </w:p>
    <w:p>
      <w:pPr>
        <w:pStyle w:val="2"/>
        <w:keepNext w:val="0"/>
        <w:keepLines w:val="0"/>
        <w:pageBreakBefore w:val="0"/>
        <w:kinsoku/>
        <w:wordWrap/>
        <w:overflowPunct/>
        <w:topLinePunct w:val="0"/>
        <w:autoSpaceDE/>
        <w:autoSpaceDN/>
        <w:bidi w:val="0"/>
        <w:adjustRightInd/>
        <w:snapToGrid/>
        <w:spacing w:line="580" w:lineRule="exact"/>
        <w:ind w:left="0" w:leftChars="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尊敬的</w:t>
      </w:r>
      <w:r>
        <w:rPr>
          <w:rFonts w:hint="eastAsia" w:ascii="仿宋_GB2312" w:hAnsi="仿宋_GB2312" w:eastAsia="仿宋_GB2312" w:cs="仿宋_GB2312"/>
          <w:b/>
          <w:bCs/>
          <w:sz w:val="32"/>
          <w:szCs w:val="32"/>
          <w:lang w:eastAsia="zh-CN"/>
        </w:rPr>
        <w:t>魏增军</w:t>
      </w:r>
      <w:r>
        <w:rPr>
          <w:rFonts w:hint="eastAsia" w:ascii="仿宋_GB2312" w:hAnsi="仿宋_GB2312" w:eastAsia="仿宋_GB2312" w:cs="仿宋_GB2312"/>
          <w:b/>
          <w:bCs/>
          <w:sz w:val="32"/>
          <w:szCs w:val="32"/>
        </w:rPr>
        <w:t>副</w:t>
      </w:r>
      <w:r>
        <w:rPr>
          <w:rFonts w:hint="eastAsia" w:ascii="仿宋_GB2312" w:hAnsi="仿宋_GB2312" w:eastAsia="仿宋_GB2312" w:cs="仿宋_GB2312"/>
          <w:b/>
          <w:bCs/>
          <w:sz w:val="32"/>
          <w:szCs w:val="32"/>
          <w:lang w:eastAsia="zh-CN"/>
        </w:rPr>
        <w:t>主席</w:t>
      </w:r>
      <w:r>
        <w:rPr>
          <w:rFonts w:hint="eastAsia" w:ascii="仿宋_GB2312" w:hAnsi="仿宋_GB2312" w:eastAsia="仿宋_GB2312" w:cs="仿宋_GB2312"/>
          <w:b/>
          <w:bCs/>
          <w:sz w:val="32"/>
          <w:szCs w:val="32"/>
        </w:rPr>
        <w:t>，胡剑萍</w:t>
      </w:r>
      <w:r>
        <w:rPr>
          <w:rFonts w:hint="eastAsia" w:ascii="仿宋_GB2312" w:hAnsi="仿宋_GB2312" w:eastAsia="仿宋_GB2312" w:cs="仿宋_GB2312"/>
          <w:b/>
          <w:bCs/>
          <w:sz w:val="32"/>
          <w:szCs w:val="32"/>
          <w:lang w:eastAsia="zh-CN"/>
        </w:rPr>
        <w:t>特派员，师荣耀会长，</w:t>
      </w:r>
      <w:r>
        <w:rPr>
          <w:rFonts w:hint="eastAsia" w:ascii="仿宋_GB2312" w:hAnsi="仿宋_GB2312" w:eastAsia="仿宋_GB2312" w:cs="仿宋_GB2312"/>
          <w:b/>
          <w:bCs/>
          <w:sz w:val="32"/>
          <w:szCs w:val="32"/>
        </w:rPr>
        <w:t>女士们</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先生们，朋友们：</w:t>
      </w:r>
    </w:p>
    <w:p>
      <w:pPr>
        <w:pStyle w:val="2"/>
        <w:keepNext w:val="0"/>
        <w:keepLines w:val="0"/>
        <w:pageBreakBefore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大家上午好！</w:t>
      </w:r>
      <w:r>
        <w:rPr>
          <w:rFonts w:hint="default" w:ascii="仿宋_GB2312" w:hAnsi="仿宋_GB2312" w:eastAsia="仿宋_GB2312" w:cs="仿宋_GB2312"/>
          <w:sz w:val="32"/>
          <w:szCs w:val="32"/>
          <w:lang w:val="en" w:eastAsia="zh-CN"/>
        </w:rPr>
        <w:t>正当</w:t>
      </w:r>
      <w:r>
        <w:rPr>
          <w:rFonts w:hint="eastAsia" w:ascii="仿宋_GB2312" w:hAnsi="仿宋_GB2312" w:eastAsia="仿宋_GB2312" w:cs="仿宋_GB2312"/>
          <w:sz w:val="32"/>
          <w:szCs w:val="32"/>
          <w:lang w:val="en-US" w:eastAsia="zh-CN"/>
        </w:rPr>
        <w:t>全国上下紧紧围绕“疫情要防住、经济要稳住、发展要安全”的要求，锚定目标、精准施策，全力以赴稳增长、稳市场主体、保就业，迎接党的二十大胜利召开</w:t>
      </w:r>
      <w:r>
        <w:rPr>
          <w:rFonts w:hint="default" w:ascii="仿宋_GB2312" w:hAnsi="仿宋_GB2312" w:eastAsia="仿宋_GB2312" w:cs="仿宋_GB2312"/>
          <w:sz w:val="32"/>
          <w:szCs w:val="32"/>
          <w:lang w:val="en" w:eastAsia="zh-CN"/>
        </w:rPr>
        <w:t>之际，</w:t>
      </w:r>
      <w:r>
        <w:rPr>
          <w:rFonts w:hint="eastAsia" w:ascii="仿宋_GB2312" w:hAnsi="仿宋_GB2312" w:eastAsia="仿宋_GB2312" w:cs="仿宋_GB2312"/>
          <w:sz w:val="32"/>
          <w:szCs w:val="32"/>
          <w:lang w:val="en-US" w:eastAsia="zh-CN"/>
        </w:rPr>
        <w:t>今天，我们相聚在美丽的古城西安，共同</w:t>
      </w:r>
      <w:r>
        <w:rPr>
          <w:rFonts w:hint="default" w:ascii="仿宋_GB2312" w:hAnsi="仿宋_GB2312" w:eastAsia="仿宋_GB2312" w:cs="仿宋_GB2312"/>
          <w:sz w:val="32"/>
          <w:szCs w:val="32"/>
          <w:lang w:val="en" w:eastAsia="zh-CN"/>
        </w:rPr>
        <w:t>出席</w:t>
      </w:r>
      <w:r>
        <w:rPr>
          <w:rFonts w:hint="eastAsia" w:ascii="仿宋_GB2312" w:hAnsi="仿宋_GB2312" w:eastAsia="仿宋_GB2312" w:cs="仿宋_GB2312"/>
          <w:sz w:val="32"/>
          <w:szCs w:val="32"/>
          <w:lang w:val="en-US" w:eastAsia="zh-CN"/>
        </w:rPr>
        <w:t>第三届中国（陕西）自由贸易试验区发展论坛</w:t>
      </w:r>
      <w:r>
        <w:rPr>
          <w:rFonts w:hint="default" w:ascii="仿宋_GB2312" w:hAnsi="仿宋_GB2312" w:eastAsia="仿宋_GB2312" w:cs="仿宋_GB2312"/>
          <w:sz w:val="32"/>
          <w:szCs w:val="32"/>
          <w:lang w:val="en" w:eastAsia="zh-CN"/>
        </w:rPr>
        <w:t>。</w:t>
      </w:r>
      <w:r>
        <w:rPr>
          <w:rFonts w:hint="eastAsia" w:ascii="仿宋_GB2312" w:hAnsi="仿宋_GB2312" w:eastAsia="仿宋_GB2312" w:cs="仿宋_GB2312"/>
          <w:sz w:val="32"/>
          <w:szCs w:val="32"/>
          <w:lang w:val="en-US" w:eastAsia="zh-CN"/>
        </w:rPr>
        <w:t>本届论坛由陕西省人民政府主办，陕西省商务厅（省自贸办）、西安市人民政府、杨凌示范区管委会、西安交通大学“一带一路”自贸研究院共同承办。在此，我谨代表陕西省商务厅、省自贸办向大家的到来表示热烈的欢迎，向大家长期以来给予陕西自贸试验区的关心与指导表示衷心的感谢！</w:t>
      </w:r>
    </w:p>
    <w:p>
      <w:pPr>
        <w:pStyle w:val="2"/>
        <w:keepNext w:val="0"/>
        <w:keepLines w:val="0"/>
        <w:pageBreakBefore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首先</w:t>
      </w:r>
      <w:r>
        <w:rPr>
          <w:rFonts w:hint="default" w:ascii="仿宋_GB2312" w:hAnsi="仿宋_GB2312" w:eastAsia="仿宋_GB2312" w:cs="仿宋_GB2312"/>
          <w:sz w:val="32"/>
          <w:szCs w:val="32"/>
          <w:lang w:val="en" w:eastAsia="zh-CN"/>
        </w:rPr>
        <w:t>，我</w:t>
      </w:r>
      <w:r>
        <w:rPr>
          <w:rFonts w:hint="eastAsia" w:ascii="仿宋_GB2312" w:hAnsi="仿宋_GB2312" w:eastAsia="仿宋_GB2312" w:cs="仿宋_GB2312"/>
          <w:sz w:val="32"/>
          <w:szCs w:val="32"/>
          <w:lang w:val="en" w:eastAsia="zh-CN"/>
        </w:rPr>
        <w:t>向大家</w:t>
      </w:r>
      <w:r>
        <w:rPr>
          <w:rFonts w:hint="eastAsia" w:ascii="仿宋_GB2312" w:hAnsi="仿宋_GB2312" w:eastAsia="仿宋_GB2312" w:cs="仿宋_GB2312"/>
          <w:sz w:val="32"/>
          <w:szCs w:val="32"/>
        </w:rPr>
        <w:t>介绍</w:t>
      </w:r>
      <w:r>
        <w:rPr>
          <w:rFonts w:hint="eastAsia" w:ascii="仿宋_GB2312" w:hAnsi="仿宋_GB2312" w:eastAsia="仿宋_GB2312" w:cs="仿宋_GB2312"/>
          <w:sz w:val="32"/>
          <w:szCs w:val="32"/>
          <w:lang w:eastAsia="zh-CN"/>
        </w:rPr>
        <w:t>一下</w:t>
      </w:r>
      <w:r>
        <w:rPr>
          <w:rFonts w:hint="eastAsia" w:ascii="仿宋_GB2312" w:hAnsi="仿宋_GB2312" w:eastAsia="仿宋_GB2312" w:cs="仿宋_GB2312"/>
          <w:sz w:val="32"/>
          <w:szCs w:val="32"/>
        </w:rPr>
        <w:t>出席</w:t>
      </w:r>
      <w:r>
        <w:rPr>
          <w:rFonts w:hint="default" w:ascii="仿宋_GB2312" w:hAnsi="仿宋_GB2312" w:eastAsia="仿宋_GB2312" w:cs="仿宋_GB2312"/>
          <w:sz w:val="32"/>
          <w:szCs w:val="32"/>
          <w:lang w:val="en"/>
        </w:rPr>
        <w:t>本次</w:t>
      </w:r>
      <w:r>
        <w:rPr>
          <w:rFonts w:hint="eastAsia" w:ascii="仿宋_GB2312" w:hAnsi="仿宋_GB2312" w:eastAsia="仿宋_GB2312" w:cs="仿宋_GB2312"/>
          <w:sz w:val="32"/>
          <w:szCs w:val="32"/>
        </w:rPr>
        <w:t>论坛的各位领导和嘉宾，他们</w:t>
      </w:r>
      <w:r>
        <w:rPr>
          <w:rFonts w:hint="eastAsia" w:ascii="仿宋_GB2312" w:hAnsi="仿宋_GB2312" w:eastAsia="仿宋_GB2312" w:cs="仿宋_GB2312"/>
          <w:sz w:val="32"/>
          <w:szCs w:val="32"/>
          <w:lang w:eastAsia="zh-CN"/>
        </w:rPr>
        <w:t>分别</w:t>
      </w:r>
      <w:r>
        <w:rPr>
          <w:rFonts w:hint="eastAsia" w:ascii="仿宋_GB2312" w:hAnsi="仿宋_GB2312" w:eastAsia="仿宋_GB2312" w:cs="仿宋_GB2312"/>
          <w:sz w:val="32"/>
          <w:szCs w:val="32"/>
        </w:rPr>
        <w:t>是：</w:t>
      </w:r>
    </w:p>
    <w:p>
      <w:pPr>
        <w:pStyle w:val="2"/>
        <w:keepNext w:val="0"/>
        <w:keepLines w:val="0"/>
        <w:pageBreakBefore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陕西省</w:t>
      </w:r>
      <w:r>
        <w:rPr>
          <w:rFonts w:hint="eastAsia" w:ascii="仿宋_GB2312" w:hAnsi="仿宋_GB2312" w:eastAsia="仿宋_GB2312" w:cs="仿宋_GB2312"/>
          <w:sz w:val="32"/>
          <w:szCs w:val="32"/>
          <w:lang w:eastAsia="zh-CN"/>
        </w:rPr>
        <w:t>政协副主席</w:t>
      </w:r>
      <w:r>
        <w:rPr>
          <w:rFonts w:hint="eastAsia" w:ascii="仿宋_GB2312" w:hAnsi="仿宋_GB2312" w:eastAsia="仿宋_GB2312" w:cs="仿宋_GB2312"/>
          <w:b/>
          <w:bCs/>
          <w:sz w:val="32"/>
          <w:szCs w:val="32"/>
          <w:lang w:eastAsia="zh-CN"/>
        </w:rPr>
        <w:t>魏增军</w:t>
      </w:r>
      <w:r>
        <w:rPr>
          <w:rFonts w:hint="eastAsia" w:ascii="仿宋_GB2312" w:hAnsi="仿宋_GB2312" w:eastAsia="仿宋_GB2312" w:cs="仿宋_GB2312"/>
          <w:b w:val="0"/>
          <w:bCs w:val="0"/>
          <w:sz w:val="32"/>
          <w:szCs w:val="32"/>
          <w:lang w:eastAsia="zh-CN"/>
        </w:rPr>
        <w:t>；</w:t>
      </w:r>
    </w:p>
    <w:p>
      <w:pPr>
        <w:keepNext w:val="0"/>
        <w:keepLines w:val="0"/>
        <w:pageBreakBefore w:val="0"/>
        <w:widowControl/>
        <w:suppressLineNumbers w:val="0"/>
        <w:kinsoku/>
        <w:wordWrap/>
        <w:overflowPunct/>
        <w:topLinePunct w:val="0"/>
        <w:autoSpaceDE/>
        <w:autoSpaceDN/>
        <w:bidi w:val="0"/>
        <w:adjustRightInd/>
        <w:snapToGrid/>
        <w:spacing w:line="580" w:lineRule="exact"/>
        <w:ind w:left="0" w:leftChars="0" w:firstLine="640" w:firstLineChars="200"/>
        <w:jc w:val="left"/>
        <w:textAlignment w:val="auto"/>
        <w:rPr>
          <w:rFonts w:hint="eastAsia" w:ascii="CESI仿宋-GB2312" w:hAnsi="CESI仿宋-GB2312" w:eastAsia="CESI仿宋-GB2312" w:cs="CESI仿宋-GB2312"/>
          <w:b w:val="0"/>
          <w:bCs w:val="0"/>
          <w:sz w:val="32"/>
          <w:szCs w:val="32"/>
          <w:lang w:eastAsia="zh-CN"/>
        </w:rPr>
      </w:pPr>
      <w:r>
        <w:rPr>
          <w:rFonts w:hint="eastAsia" w:ascii="CESI仿宋-GB2312" w:hAnsi="CESI仿宋-GB2312" w:eastAsia="CESI仿宋-GB2312" w:cs="CESI仿宋-GB2312"/>
          <w:kern w:val="2"/>
          <w:sz w:val="32"/>
          <w:szCs w:val="32"/>
          <w:lang w:val="en-US" w:eastAsia="zh-CN" w:bidi="ar-SA"/>
        </w:rPr>
        <w:t>国务院发展研究中心对外经济研究部部长</w:t>
      </w:r>
      <w:r>
        <w:rPr>
          <w:rFonts w:hint="eastAsia" w:ascii="CESI仿宋-GB2312" w:hAnsi="CESI仿宋-GB2312" w:eastAsia="CESI仿宋-GB2312" w:cs="CESI仿宋-GB2312"/>
          <w:b/>
          <w:bCs/>
          <w:kern w:val="2"/>
          <w:sz w:val="32"/>
          <w:szCs w:val="32"/>
          <w:lang w:val="en-US" w:eastAsia="zh-CN" w:bidi="ar-SA"/>
        </w:rPr>
        <w:t>张琦</w:t>
      </w:r>
      <w:r>
        <w:rPr>
          <w:rFonts w:hint="eastAsia" w:ascii="CESI仿宋-GB2312" w:hAnsi="CESI仿宋-GB2312" w:eastAsia="CESI仿宋-GB2312" w:cs="CESI仿宋-GB2312"/>
          <w:kern w:val="2"/>
          <w:sz w:val="32"/>
          <w:szCs w:val="32"/>
          <w:lang w:val="en-US" w:eastAsia="zh-CN" w:bidi="ar-SA"/>
        </w:rPr>
        <w:t>；</w:t>
      </w:r>
    </w:p>
    <w:p>
      <w:pPr>
        <w:pStyle w:val="2"/>
        <w:keepNext w:val="0"/>
        <w:keepLines w:val="0"/>
        <w:pageBreakBefore w:val="0"/>
        <w:kinsoku/>
        <w:wordWrap/>
        <w:overflowPunct/>
        <w:topLinePunct w:val="0"/>
        <w:autoSpaceDE/>
        <w:autoSpaceDN/>
        <w:bidi w:val="0"/>
        <w:adjustRightInd/>
        <w:snapToGrid/>
        <w:spacing w:line="580" w:lineRule="exact"/>
        <w:ind w:left="0" w:leftChars="0" w:firstLine="640" w:firstLineChars="200"/>
        <w:textAlignment w:val="auto"/>
        <w:rPr>
          <w:rFonts w:hint="eastAsia" w:ascii="CESI仿宋-GB2312" w:hAnsi="CESI仿宋-GB2312" w:eastAsia="CESI仿宋-GB2312" w:cs="CESI仿宋-GB2312"/>
          <w:b w:val="0"/>
          <w:bCs w:val="0"/>
          <w:sz w:val="32"/>
          <w:szCs w:val="32"/>
          <w:lang w:eastAsia="zh-CN"/>
        </w:rPr>
      </w:pPr>
      <w:r>
        <w:rPr>
          <w:rFonts w:hint="eastAsia" w:ascii="CESI仿宋-GB2312" w:hAnsi="CESI仿宋-GB2312" w:eastAsia="CESI仿宋-GB2312" w:cs="CESI仿宋-GB2312"/>
          <w:b w:val="0"/>
          <w:bCs w:val="0"/>
          <w:sz w:val="32"/>
          <w:szCs w:val="32"/>
          <w:lang w:eastAsia="zh-CN"/>
        </w:rPr>
        <w:t>中国开发区协会会长</w:t>
      </w:r>
      <w:r>
        <w:rPr>
          <w:rFonts w:hint="eastAsia" w:ascii="CESI仿宋-GB2312" w:hAnsi="CESI仿宋-GB2312" w:eastAsia="CESI仿宋-GB2312" w:cs="CESI仿宋-GB2312"/>
          <w:b/>
          <w:bCs/>
          <w:sz w:val="32"/>
          <w:szCs w:val="32"/>
          <w:lang w:eastAsia="zh-CN"/>
        </w:rPr>
        <w:t>师荣耀</w:t>
      </w:r>
      <w:r>
        <w:rPr>
          <w:rFonts w:hint="eastAsia" w:ascii="CESI仿宋-GB2312" w:hAnsi="CESI仿宋-GB2312" w:eastAsia="CESI仿宋-GB2312" w:cs="CESI仿宋-GB2312"/>
          <w:b w:val="0"/>
          <w:bCs w:val="0"/>
          <w:sz w:val="32"/>
          <w:szCs w:val="32"/>
          <w:lang w:eastAsia="zh-CN"/>
        </w:rPr>
        <w:t>；</w:t>
      </w:r>
    </w:p>
    <w:p>
      <w:pPr>
        <w:pStyle w:val="2"/>
        <w:keepNext w:val="0"/>
        <w:keepLines w:val="0"/>
        <w:pageBreakBefore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商务部驻西安特派办特派员</w:t>
      </w:r>
      <w:r>
        <w:rPr>
          <w:rFonts w:hint="eastAsia" w:ascii="仿宋_GB2312" w:hAnsi="仿宋_GB2312" w:eastAsia="仿宋_GB2312" w:cs="仿宋_GB2312"/>
          <w:b/>
          <w:bCs/>
          <w:sz w:val="32"/>
          <w:szCs w:val="32"/>
        </w:rPr>
        <w:t>胡剑萍</w:t>
      </w:r>
      <w:r>
        <w:rPr>
          <w:rFonts w:hint="eastAsia" w:ascii="仿宋_GB2312" w:hAnsi="仿宋_GB2312" w:eastAsia="仿宋_GB2312" w:cs="仿宋_GB2312"/>
          <w:b w:val="0"/>
          <w:bCs w:val="0"/>
          <w:sz w:val="32"/>
          <w:szCs w:val="32"/>
          <w:lang w:eastAsia="zh-CN"/>
        </w:rPr>
        <w:t>；</w:t>
      </w:r>
    </w:p>
    <w:p>
      <w:pPr>
        <w:pStyle w:val="2"/>
        <w:keepNext w:val="0"/>
        <w:keepLines w:val="0"/>
        <w:pageBreakBefore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sz w:val="32"/>
          <w:szCs w:val="32"/>
        </w:rPr>
        <w:t>商务部国际贸易经济合作研究院副院长</w:t>
      </w:r>
      <w:r>
        <w:rPr>
          <w:rFonts w:hint="eastAsia" w:ascii="仿宋_GB2312" w:hAnsi="仿宋_GB2312" w:eastAsia="仿宋_GB2312" w:cs="仿宋_GB2312"/>
          <w:b/>
          <w:bCs/>
          <w:sz w:val="32"/>
          <w:szCs w:val="32"/>
        </w:rPr>
        <w:t>崔卫杰</w:t>
      </w:r>
      <w:r>
        <w:rPr>
          <w:rFonts w:hint="eastAsia" w:ascii="仿宋_GB2312" w:hAnsi="仿宋_GB2312" w:eastAsia="仿宋_GB2312" w:cs="仿宋_GB2312"/>
          <w:b w:val="0"/>
          <w:bCs w:val="0"/>
          <w:sz w:val="32"/>
          <w:szCs w:val="32"/>
        </w:rPr>
        <w:t>；</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jc w:val="both"/>
        <w:textAlignment w:val="auto"/>
        <w:rPr>
          <w:rFonts w:hint="eastAsia" w:ascii="Times New Roman" w:hAnsi="Times New Roman" w:eastAsia="仿宋" w:cs="Times New Roman"/>
          <w:b w:val="0"/>
          <w:bCs w:val="0"/>
          <w:snapToGrid w:val="0"/>
          <w:kern w:val="0"/>
          <w:sz w:val="32"/>
          <w:szCs w:val="32"/>
          <w:lang w:val="en-US" w:eastAsia="zh-CN"/>
        </w:rPr>
      </w:pPr>
      <w:r>
        <w:rPr>
          <w:rFonts w:hint="eastAsia" w:ascii="Times New Roman" w:hAnsi="Times New Roman" w:eastAsia="仿宋" w:cs="Times New Roman"/>
          <w:snapToGrid w:val="0"/>
          <w:kern w:val="0"/>
          <w:sz w:val="32"/>
          <w:szCs w:val="32"/>
          <w:lang w:val="en-US" w:eastAsia="zh-CN"/>
        </w:rPr>
        <w:t>云南省商务厅副厅长、省自贸办副主任</w:t>
      </w:r>
      <w:r>
        <w:rPr>
          <w:rFonts w:hint="eastAsia" w:ascii="Times New Roman" w:hAnsi="Times New Roman" w:eastAsia="仿宋" w:cs="Times New Roman"/>
          <w:b/>
          <w:bCs/>
          <w:snapToGrid w:val="0"/>
          <w:kern w:val="0"/>
          <w:sz w:val="32"/>
          <w:szCs w:val="32"/>
          <w:lang w:val="en-US" w:eastAsia="zh-CN"/>
        </w:rPr>
        <w:t>张红</w:t>
      </w:r>
      <w:r>
        <w:rPr>
          <w:rFonts w:hint="eastAsia" w:ascii="Times New Roman" w:hAnsi="Times New Roman" w:eastAsia="仿宋" w:cs="Times New Roman"/>
          <w:b w:val="0"/>
          <w:bCs w:val="0"/>
          <w:snapToGrid w:val="0"/>
          <w:kern w:val="0"/>
          <w:sz w:val="32"/>
          <w:szCs w:val="32"/>
          <w:lang w:val="en-US" w:eastAsia="zh-CN"/>
        </w:rPr>
        <w:t>；</w:t>
      </w:r>
    </w:p>
    <w:p>
      <w:pPr>
        <w:pStyle w:val="8"/>
        <w:keepNext w:val="0"/>
        <w:keepLines w:val="0"/>
        <w:pageBreakBefore w:val="0"/>
        <w:kinsoku/>
        <w:wordWrap/>
        <w:overflowPunct/>
        <w:topLinePunct w:val="0"/>
        <w:autoSpaceDE/>
        <w:autoSpaceDN/>
        <w:bidi w:val="0"/>
        <w:adjustRightInd/>
        <w:snapToGrid/>
        <w:spacing w:line="580" w:lineRule="exact"/>
        <w:ind w:left="0" w:leftChars="0"/>
        <w:textAlignment w:val="auto"/>
        <w:rPr>
          <w:rFonts w:hint="eastAsia" w:ascii="仿宋_GB2312" w:hAnsi="仿宋_GB2312" w:eastAsia="仿宋_GB2312" w:cs="仿宋_GB2312"/>
          <w:b w:val="0"/>
          <w:bCs w:val="0"/>
          <w:sz w:val="32"/>
          <w:szCs w:val="32"/>
        </w:rPr>
      </w:pPr>
      <w:r>
        <w:rPr>
          <w:rFonts w:hint="eastAsia" w:ascii="Times New Roman" w:hAnsi="Times New Roman" w:eastAsia="仿宋" w:cs="Times New Roman"/>
          <w:b w:val="0"/>
          <w:bCs w:val="0"/>
          <w:snapToGrid w:val="0"/>
          <w:kern w:val="0"/>
          <w:sz w:val="32"/>
          <w:szCs w:val="32"/>
          <w:lang w:val="en-US" w:eastAsia="zh-CN"/>
        </w:rPr>
        <w:t>黑龙江省商务厅二级巡视员</w:t>
      </w:r>
      <w:r>
        <w:rPr>
          <w:rFonts w:hint="eastAsia" w:ascii="Times New Roman" w:hAnsi="Times New Roman" w:eastAsia="仿宋" w:cs="Times New Roman"/>
          <w:b/>
          <w:bCs/>
          <w:snapToGrid w:val="0"/>
          <w:kern w:val="0"/>
          <w:sz w:val="32"/>
          <w:szCs w:val="32"/>
          <w:lang w:val="en-US" w:eastAsia="zh-CN"/>
        </w:rPr>
        <w:t>骆庆勇</w:t>
      </w:r>
      <w:r>
        <w:rPr>
          <w:rFonts w:hint="eastAsia" w:ascii="Times New Roman" w:hAnsi="Times New Roman" w:eastAsia="仿宋" w:cs="Times New Roman"/>
          <w:b w:val="0"/>
          <w:bCs w:val="0"/>
          <w:snapToGrid w:val="0"/>
          <w:kern w:val="0"/>
          <w:sz w:val="32"/>
          <w:szCs w:val="32"/>
          <w:lang w:val="en-US" w:eastAsia="zh-CN"/>
        </w:rPr>
        <w:t>；</w:t>
      </w:r>
    </w:p>
    <w:p>
      <w:pPr>
        <w:pStyle w:val="2"/>
        <w:keepNext w:val="0"/>
        <w:keepLines w:val="0"/>
        <w:pageBreakBefore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sz w:val="32"/>
          <w:szCs w:val="32"/>
        </w:rPr>
        <w:t>西安交通大学副校长</w:t>
      </w:r>
      <w:r>
        <w:rPr>
          <w:rFonts w:hint="eastAsia" w:ascii="仿宋_GB2312" w:hAnsi="仿宋_GB2312" w:eastAsia="仿宋_GB2312" w:cs="仿宋_GB2312"/>
          <w:b/>
          <w:bCs/>
          <w:sz w:val="32"/>
          <w:szCs w:val="32"/>
          <w:lang w:eastAsia="zh-CN"/>
        </w:rPr>
        <w:t>席光</w:t>
      </w:r>
      <w:r>
        <w:rPr>
          <w:rFonts w:hint="eastAsia" w:ascii="仿宋_GB2312" w:hAnsi="仿宋_GB2312" w:eastAsia="仿宋_GB2312" w:cs="仿宋_GB2312"/>
          <w:b w:val="0"/>
          <w:bCs w:val="0"/>
          <w:sz w:val="32"/>
          <w:szCs w:val="32"/>
          <w:lang w:eastAsia="zh-CN"/>
        </w:rPr>
        <w:t>；</w:t>
      </w:r>
    </w:p>
    <w:p>
      <w:pPr>
        <w:pStyle w:val="2"/>
        <w:keepNext w:val="0"/>
        <w:keepLines w:val="0"/>
        <w:pageBreakBefore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省委改革办专职副主任</w:t>
      </w:r>
      <w:r>
        <w:rPr>
          <w:rFonts w:hint="eastAsia" w:ascii="仿宋_GB2312" w:hAnsi="仿宋_GB2312" w:eastAsia="仿宋_GB2312" w:cs="仿宋_GB2312"/>
          <w:b/>
          <w:bCs/>
          <w:sz w:val="32"/>
          <w:szCs w:val="32"/>
          <w:lang w:val="en-US" w:eastAsia="zh-CN"/>
        </w:rPr>
        <w:t>刘小平</w:t>
      </w:r>
      <w:r>
        <w:rPr>
          <w:rFonts w:hint="eastAsia" w:ascii="仿宋_GB2312" w:hAnsi="仿宋_GB2312" w:eastAsia="仿宋_GB2312" w:cs="仿宋_GB2312"/>
          <w:b w:val="0"/>
          <w:bCs w:val="0"/>
          <w:sz w:val="32"/>
          <w:szCs w:val="32"/>
          <w:lang w:val="en-US" w:eastAsia="zh-CN"/>
        </w:rPr>
        <w:t>；</w:t>
      </w:r>
    </w:p>
    <w:p>
      <w:pPr>
        <w:pStyle w:val="2"/>
        <w:keepNext w:val="0"/>
        <w:keepLines w:val="0"/>
        <w:pageBreakBefore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val="0"/>
          <w:bCs w:val="0"/>
          <w:sz w:val="32"/>
          <w:szCs w:val="32"/>
          <w:lang w:val="en-US" w:eastAsia="zh-CN"/>
        </w:rPr>
        <w:t>省卫生健康委二级巡视员</w:t>
      </w:r>
      <w:r>
        <w:rPr>
          <w:rFonts w:hint="eastAsia" w:ascii="仿宋_GB2312" w:hAnsi="仿宋_GB2312" w:eastAsia="仿宋_GB2312" w:cs="仿宋_GB2312"/>
          <w:b/>
          <w:bCs/>
          <w:sz w:val="32"/>
          <w:szCs w:val="32"/>
          <w:lang w:val="en-US" w:eastAsia="zh-CN"/>
        </w:rPr>
        <w:t>单福海；</w:t>
      </w:r>
    </w:p>
    <w:p>
      <w:pPr>
        <w:pStyle w:val="5"/>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Autospacing="0" w:line="580" w:lineRule="exact"/>
        <w:ind w:left="0" w:leftChars="0" w:right="0" w:firstLine="640" w:firstLineChars="200"/>
        <w:jc w:val="left"/>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kern w:val="2"/>
          <w:sz w:val="32"/>
          <w:szCs w:val="32"/>
          <w:lang w:val="en-US" w:eastAsia="zh-CN" w:bidi="ar-SA"/>
        </w:rPr>
        <w:t>省贸促会二级巡视员</w:t>
      </w:r>
      <w:r>
        <w:rPr>
          <w:rFonts w:hint="eastAsia" w:ascii="仿宋_GB2312" w:hAnsi="仿宋_GB2312" w:eastAsia="仿宋_GB2312" w:cs="仿宋_GB2312"/>
          <w:b/>
          <w:bCs/>
          <w:kern w:val="2"/>
          <w:sz w:val="32"/>
          <w:szCs w:val="32"/>
          <w:lang w:val="en-US" w:eastAsia="zh-CN" w:bidi="ar-SA"/>
        </w:rPr>
        <w:t>赵学海；</w:t>
      </w:r>
    </w:p>
    <w:p>
      <w:pPr>
        <w:pStyle w:val="5"/>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Autospacing="0" w:line="580" w:lineRule="exact"/>
        <w:ind w:left="0" w:leftChars="0" w:right="0" w:firstLine="640" w:firstLineChars="200"/>
        <w:jc w:val="left"/>
        <w:textAlignment w:val="auto"/>
        <w:rPr>
          <w:rFonts w:hint="eastAsia" w:ascii="仿宋_GB2312" w:hAnsi="仿宋_GB2312" w:eastAsia="仿宋_GB2312" w:cs="仿宋_GB2312"/>
          <w:b w:val="0"/>
          <w:bCs w:val="0"/>
          <w:sz w:val="32"/>
          <w:szCs w:val="32"/>
          <w:lang w:val="en" w:eastAsia="zh-CN"/>
        </w:rPr>
      </w:pPr>
      <w:r>
        <w:rPr>
          <w:rFonts w:hint="eastAsia" w:ascii="仿宋_GB2312" w:hAnsi="仿宋_GB2312" w:eastAsia="仿宋_GB2312" w:cs="仿宋_GB2312"/>
          <w:kern w:val="2"/>
          <w:sz w:val="32"/>
          <w:szCs w:val="32"/>
          <w:lang w:val="en-US" w:eastAsia="zh-CN" w:bidi="ar-SA"/>
        </w:rPr>
        <w:t>西安市商务局局长，陕西自由贸易试验区西安管委会常务副主任</w:t>
      </w:r>
      <w:r>
        <w:rPr>
          <w:rFonts w:hint="eastAsia" w:ascii="仿宋_GB2312" w:hAnsi="仿宋_GB2312" w:eastAsia="仿宋_GB2312" w:cs="仿宋_GB2312"/>
          <w:b/>
          <w:bCs/>
          <w:kern w:val="2"/>
          <w:sz w:val="32"/>
          <w:szCs w:val="32"/>
          <w:lang w:val="en-US" w:eastAsia="zh-CN" w:bidi="ar-SA"/>
        </w:rPr>
        <w:t>张选民</w:t>
      </w:r>
      <w:r>
        <w:rPr>
          <w:rFonts w:hint="eastAsia" w:ascii="仿宋_GB2312" w:hAnsi="仿宋_GB2312" w:eastAsia="仿宋_GB2312" w:cs="仿宋_GB2312"/>
          <w:b w:val="0"/>
          <w:bCs w:val="0"/>
          <w:sz w:val="32"/>
          <w:szCs w:val="32"/>
          <w:lang w:val="en" w:eastAsia="zh-CN"/>
        </w:rPr>
        <w:t>；</w:t>
      </w:r>
    </w:p>
    <w:p>
      <w:pPr>
        <w:pStyle w:val="5"/>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Autospacing="0" w:line="580" w:lineRule="exact"/>
        <w:ind w:left="0" w:leftChars="0" w:right="0" w:firstLine="640" w:firstLineChars="200"/>
        <w:jc w:val="left"/>
        <w:textAlignment w:val="auto"/>
        <w:rPr>
          <w:rFonts w:hint="eastAsia" w:ascii="仿宋_GB2312" w:hAnsi="仿宋_GB2312" w:eastAsia="仿宋_GB2312" w:cs="仿宋_GB2312"/>
          <w:b w:val="0"/>
          <w:bCs w:val="0"/>
          <w:sz w:val="32"/>
          <w:szCs w:val="32"/>
          <w:lang w:val="en" w:eastAsia="zh-CN"/>
        </w:rPr>
      </w:pPr>
      <w:r>
        <w:rPr>
          <w:rFonts w:hint="eastAsia" w:ascii="仿宋_GB2312" w:hAnsi="仿宋_GB2312" w:eastAsia="仿宋_GB2312" w:cs="仿宋_GB2312"/>
          <w:b w:val="0"/>
          <w:bCs w:val="0"/>
          <w:sz w:val="32"/>
          <w:szCs w:val="32"/>
          <w:lang w:val="en" w:eastAsia="zh-CN"/>
        </w:rPr>
        <w:t>西咸新区发展改革和商务局局长</w:t>
      </w:r>
      <w:r>
        <w:rPr>
          <w:rFonts w:hint="eastAsia" w:ascii="仿宋_GB2312" w:hAnsi="仿宋_GB2312" w:eastAsia="仿宋_GB2312" w:cs="仿宋_GB2312"/>
          <w:b/>
          <w:bCs/>
          <w:sz w:val="32"/>
          <w:szCs w:val="32"/>
          <w:lang w:val="en" w:eastAsia="zh-CN"/>
        </w:rPr>
        <w:t>刘洪涛</w:t>
      </w:r>
      <w:r>
        <w:rPr>
          <w:rFonts w:hint="eastAsia" w:ascii="仿宋_GB2312" w:hAnsi="仿宋_GB2312" w:eastAsia="仿宋_GB2312" w:cs="仿宋_GB2312"/>
          <w:b w:val="0"/>
          <w:bCs w:val="0"/>
          <w:sz w:val="32"/>
          <w:szCs w:val="32"/>
          <w:lang w:val="en" w:eastAsia="zh-CN"/>
        </w:rPr>
        <w:t>；</w:t>
      </w:r>
    </w:p>
    <w:p>
      <w:pPr>
        <w:pStyle w:val="2"/>
        <w:keepNext w:val="0"/>
        <w:keepLines w:val="0"/>
        <w:pageBreakBefore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b w:val="0"/>
          <w:bCs w:val="0"/>
          <w:sz w:val="32"/>
          <w:szCs w:val="32"/>
          <w:lang w:val="en" w:eastAsia="zh-CN"/>
        </w:rPr>
      </w:pPr>
      <w:r>
        <w:rPr>
          <w:rFonts w:hint="eastAsia" w:ascii="仿宋_GB2312" w:hAnsi="仿宋_GB2312" w:eastAsia="仿宋_GB2312" w:cs="仿宋_GB2312"/>
          <w:sz w:val="32"/>
          <w:szCs w:val="32"/>
          <w:lang w:eastAsia="zh-CN"/>
        </w:rPr>
        <w:t>西安交通大学公共政策与管理学院教授</w:t>
      </w:r>
      <w:r>
        <w:rPr>
          <w:rFonts w:hint="eastAsia" w:ascii="仿宋_GB2312" w:hAnsi="仿宋_GB2312" w:eastAsia="仿宋_GB2312" w:cs="仿宋_GB2312"/>
          <w:b/>
          <w:bCs/>
          <w:sz w:val="32"/>
          <w:szCs w:val="32"/>
          <w:lang w:val="en-US" w:eastAsia="zh-CN"/>
        </w:rPr>
        <w:t>朱正威</w:t>
      </w:r>
      <w:r>
        <w:rPr>
          <w:rFonts w:hint="eastAsia" w:ascii="仿宋_GB2312" w:hAnsi="仿宋_GB2312" w:eastAsia="仿宋_GB2312" w:cs="仿宋_GB2312"/>
          <w:b w:val="0"/>
          <w:bCs w:val="0"/>
          <w:sz w:val="32"/>
          <w:szCs w:val="32"/>
          <w:lang w:val="en-US" w:eastAsia="zh-CN"/>
        </w:rPr>
        <w:t>；</w:t>
      </w:r>
    </w:p>
    <w:p>
      <w:pPr>
        <w:pStyle w:val="2"/>
        <w:keepNext w:val="0"/>
        <w:keepLines w:val="0"/>
        <w:pageBreakBefore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哈萨克斯坦国际一体化基金会西安代表、陕西陕哈集团有限公司首席代表、总裁</w:t>
      </w:r>
      <w:r>
        <w:rPr>
          <w:rFonts w:hint="eastAsia" w:ascii="仿宋_GB2312" w:hAnsi="仿宋_GB2312" w:eastAsia="仿宋_GB2312" w:cs="仿宋_GB2312"/>
          <w:b/>
          <w:bCs/>
          <w:color w:val="auto"/>
          <w:kern w:val="2"/>
          <w:sz w:val="32"/>
          <w:szCs w:val="32"/>
          <w:lang w:val="en-US" w:eastAsia="zh-CN" w:bidi="ar-SA"/>
        </w:rPr>
        <w:t>何诚</w:t>
      </w:r>
      <w:r>
        <w:rPr>
          <w:rFonts w:hint="eastAsia" w:ascii="仿宋_GB2312" w:hAnsi="仿宋_GB2312" w:eastAsia="仿宋_GB2312" w:cs="仿宋_GB2312"/>
          <w:color w:val="auto"/>
          <w:kern w:val="2"/>
          <w:sz w:val="32"/>
          <w:szCs w:val="32"/>
          <w:lang w:val="en-US" w:eastAsia="zh-CN" w:bidi="ar-SA"/>
        </w:rPr>
        <w:t>；</w:t>
      </w:r>
    </w:p>
    <w:p>
      <w:pPr>
        <w:keepNext w:val="0"/>
        <w:keepLines w:val="0"/>
        <w:pageBreakBefore w:val="0"/>
        <w:widowControl/>
        <w:suppressLineNumbers w:val="0"/>
        <w:kinsoku/>
        <w:wordWrap/>
        <w:overflowPunct/>
        <w:topLinePunct w:val="0"/>
        <w:autoSpaceDE/>
        <w:autoSpaceDN/>
        <w:bidi w:val="0"/>
        <w:adjustRightInd/>
        <w:snapToGrid/>
        <w:spacing w:line="580" w:lineRule="exact"/>
        <w:ind w:left="0" w:leftChars="0" w:firstLine="640" w:firstLineChars="200"/>
        <w:jc w:val="left"/>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加拿大驻西安商务代表处经理</w:t>
      </w:r>
      <w:r>
        <w:rPr>
          <w:rFonts w:hint="eastAsia" w:ascii="仿宋_GB2312" w:hAnsi="仿宋_GB2312" w:eastAsia="仿宋_GB2312" w:cs="仿宋_GB2312"/>
          <w:b/>
          <w:bCs/>
          <w:color w:val="auto"/>
          <w:kern w:val="2"/>
          <w:sz w:val="32"/>
          <w:szCs w:val="32"/>
          <w:lang w:val="en-US" w:eastAsia="zh-CN" w:bidi="ar-SA"/>
        </w:rPr>
        <w:t>冯赟</w:t>
      </w:r>
      <w:r>
        <w:rPr>
          <w:rFonts w:hint="eastAsia" w:ascii="仿宋_GB2312" w:hAnsi="仿宋_GB2312" w:eastAsia="仿宋_GB2312" w:cs="仿宋_GB2312"/>
          <w:color w:val="auto"/>
          <w:kern w:val="2"/>
          <w:sz w:val="32"/>
          <w:szCs w:val="32"/>
          <w:lang w:val="en-US" w:eastAsia="zh-CN" w:bidi="ar-SA"/>
        </w:rPr>
        <w:t>；</w:t>
      </w:r>
    </w:p>
    <w:p>
      <w:pPr>
        <w:pStyle w:val="2"/>
        <w:keepNext w:val="0"/>
        <w:keepLines w:val="0"/>
        <w:pageBreakBefore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b w:val="0"/>
          <w:bCs w:val="0"/>
          <w:sz w:val="32"/>
          <w:szCs w:val="32"/>
          <w:lang w:val="en" w:eastAsia="zh-CN"/>
        </w:rPr>
      </w:pPr>
      <w:r>
        <w:rPr>
          <w:rFonts w:hint="eastAsia" w:ascii="仿宋_GB2312" w:hAnsi="仿宋_GB2312" w:eastAsia="仿宋_GB2312" w:cs="仿宋_GB2312"/>
          <w:color w:val="auto"/>
          <w:kern w:val="2"/>
          <w:sz w:val="32"/>
          <w:szCs w:val="32"/>
          <w:lang w:val="en-US" w:eastAsia="zh-CN" w:bidi="ar-SA"/>
        </w:rPr>
        <w:t>奥地利驻华使馆商务处驻西安首席代表</w:t>
      </w:r>
      <w:r>
        <w:rPr>
          <w:rFonts w:hint="eastAsia" w:ascii="仿宋_GB2312" w:hAnsi="仿宋_GB2312" w:eastAsia="仿宋_GB2312" w:cs="仿宋_GB2312"/>
          <w:b/>
          <w:bCs/>
          <w:color w:val="auto"/>
          <w:kern w:val="2"/>
          <w:sz w:val="32"/>
          <w:szCs w:val="32"/>
          <w:lang w:val="en-US" w:eastAsia="zh-CN" w:bidi="ar-SA"/>
        </w:rPr>
        <w:t>柳佳</w:t>
      </w:r>
      <w:r>
        <w:rPr>
          <w:rFonts w:hint="eastAsia" w:ascii="仿宋_GB2312" w:hAnsi="仿宋_GB2312" w:eastAsia="仿宋_GB2312" w:cs="仿宋_GB2312"/>
          <w:color w:val="auto"/>
          <w:kern w:val="2"/>
          <w:sz w:val="32"/>
          <w:szCs w:val="32"/>
          <w:lang w:val="en-US" w:eastAsia="zh-CN" w:bidi="ar-SA"/>
        </w:rPr>
        <w:t>；</w:t>
      </w:r>
    </w:p>
    <w:p>
      <w:pPr>
        <w:pStyle w:val="2"/>
        <w:keepNext w:val="0"/>
        <w:keepLines w:val="0"/>
        <w:pageBreakBefore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普华永道</w:t>
      </w:r>
      <w:r>
        <w:rPr>
          <w:rFonts w:hint="default" w:ascii="仿宋_GB2312" w:hAnsi="仿宋_GB2312" w:eastAsia="仿宋_GB2312" w:cs="仿宋_GB2312"/>
          <w:color w:val="auto"/>
          <w:kern w:val="2"/>
          <w:sz w:val="32"/>
          <w:szCs w:val="32"/>
          <w:lang w:val="en" w:eastAsia="zh-CN" w:bidi="ar-SA"/>
        </w:rPr>
        <w:t>咨询（深圳）有限公司</w:t>
      </w:r>
      <w:r>
        <w:rPr>
          <w:rFonts w:hint="eastAsia" w:ascii="仿宋_GB2312" w:hAnsi="仿宋_GB2312" w:eastAsia="仿宋_GB2312" w:cs="仿宋_GB2312"/>
          <w:color w:val="auto"/>
          <w:kern w:val="2"/>
          <w:sz w:val="32"/>
          <w:szCs w:val="32"/>
          <w:lang w:val="en-US" w:eastAsia="zh-CN" w:bidi="ar-SA"/>
        </w:rPr>
        <w:t>综合商务咨询服务部合伙人</w:t>
      </w:r>
      <w:r>
        <w:rPr>
          <w:rFonts w:hint="eastAsia" w:ascii="仿宋_GB2312" w:hAnsi="仿宋_GB2312" w:eastAsia="仿宋_GB2312" w:cs="仿宋_GB2312"/>
          <w:b/>
          <w:bCs/>
          <w:color w:val="auto"/>
          <w:kern w:val="2"/>
          <w:sz w:val="32"/>
          <w:szCs w:val="32"/>
          <w:lang w:val="en-US" w:eastAsia="zh-CN" w:bidi="ar-SA"/>
        </w:rPr>
        <w:t>袁伟</w:t>
      </w:r>
      <w:r>
        <w:rPr>
          <w:rFonts w:hint="eastAsia" w:ascii="仿宋_GB2312" w:hAnsi="仿宋_GB2312" w:eastAsia="仿宋_GB2312" w:cs="仿宋_GB2312"/>
          <w:color w:val="auto"/>
          <w:kern w:val="2"/>
          <w:sz w:val="32"/>
          <w:szCs w:val="32"/>
          <w:lang w:val="en-US" w:eastAsia="zh-CN" w:bidi="ar-SA"/>
        </w:rPr>
        <w:t>；</w:t>
      </w:r>
    </w:p>
    <w:p>
      <w:pPr>
        <w:pStyle w:val="2"/>
        <w:keepNext w:val="0"/>
        <w:keepLines w:val="0"/>
        <w:pageBreakBefore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color w:val="auto"/>
          <w:kern w:val="2"/>
          <w:sz w:val="32"/>
          <w:szCs w:val="32"/>
          <w:lang w:val="en" w:eastAsia="zh-CN" w:bidi="ar-SA"/>
        </w:rPr>
      </w:pPr>
      <w:r>
        <w:rPr>
          <w:rFonts w:hint="default" w:ascii="仿宋_GB2312" w:hAnsi="仿宋_GB2312" w:eastAsia="仿宋_GB2312" w:cs="仿宋_GB2312"/>
          <w:color w:val="auto"/>
          <w:kern w:val="2"/>
          <w:sz w:val="32"/>
          <w:szCs w:val="32"/>
          <w:lang w:val="en" w:eastAsia="zh-CN" w:bidi="ar-SA"/>
        </w:rPr>
        <w:t>毕马威企业咨询（中国）有限公司副总监</w:t>
      </w:r>
      <w:r>
        <w:rPr>
          <w:rFonts w:hint="default" w:ascii="仿宋_GB2312" w:hAnsi="仿宋_GB2312" w:eastAsia="仿宋_GB2312" w:cs="仿宋_GB2312"/>
          <w:b/>
          <w:bCs/>
          <w:color w:val="auto"/>
          <w:kern w:val="2"/>
          <w:sz w:val="32"/>
          <w:szCs w:val="32"/>
          <w:lang w:val="en" w:eastAsia="zh-CN" w:bidi="ar-SA"/>
        </w:rPr>
        <w:t>于恒松</w:t>
      </w:r>
      <w:r>
        <w:rPr>
          <w:rFonts w:hint="eastAsia" w:ascii="仿宋_GB2312" w:hAnsi="仿宋_GB2312" w:eastAsia="仿宋_GB2312" w:cs="仿宋_GB2312"/>
          <w:color w:val="auto"/>
          <w:kern w:val="2"/>
          <w:sz w:val="32"/>
          <w:szCs w:val="32"/>
          <w:lang w:val="en" w:eastAsia="zh-CN" w:bidi="ar-SA"/>
        </w:rPr>
        <w:t>；</w:t>
      </w:r>
    </w:p>
    <w:p>
      <w:pPr>
        <w:pStyle w:val="2"/>
        <w:keepNext w:val="0"/>
        <w:keepLines w:val="0"/>
        <w:pageBreakBefore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德勤管理咨询（上海）有限公司税务总监</w:t>
      </w:r>
      <w:r>
        <w:rPr>
          <w:rFonts w:hint="eastAsia" w:ascii="仿宋_GB2312" w:hAnsi="仿宋_GB2312" w:eastAsia="仿宋_GB2312" w:cs="仿宋_GB2312"/>
          <w:b/>
          <w:bCs/>
          <w:sz w:val="32"/>
          <w:szCs w:val="32"/>
          <w:lang w:eastAsia="zh-CN"/>
        </w:rPr>
        <w:t>刘莉</w:t>
      </w:r>
      <w:r>
        <w:rPr>
          <w:rFonts w:hint="eastAsia" w:ascii="仿宋_GB2312" w:hAnsi="仿宋_GB2312" w:eastAsia="仿宋_GB2312" w:cs="仿宋_GB2312"/>
          <w:color w:val="auto"/>
          <w:kern w:val="2"/>
          <w:sz w:val="32"/>
          <w:szCs w:val="32"/>
          <w:lang w:val="en" w:eastAsia="zh-CN" w:bidi="ar-SA"/>
        </w:rPr>
        <w:t>；</w:t>
      </w:r>
    </w:p>
    <w:p>
      <w:pPr>
        <w:pStyle w:val="2"/>
        <w:keepNext w:val="0"/>
        <w:keepLines w:val="0"/>
        <w:pageBreakBefore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color w:val="auto"/>
          <w:kern w:val="2"/>
          <w:sz w:val="32"/>
          <w:szCs w:val="32"/>
          <w:lang w:val="en" w:eastAsia="zh-CN" w:bidi="ar-SA"/>
        </w:rPr>
      </w:pPr>
      <w:r>
        <w:rPr>
          <w:rFonts w:hint="eastAsia" w:ascii="仿宋_GB2312" w:hAnsi="仿宋_GB2312" w:eastAsia="仿宋_GB2312" w:cs="仿宋_GB2312"/>
          <w:sz w:val="32"/>
          <w:szCs w:val="32"/>
          <w:lang w:eastAsia="zh-CN"/>
        </w:rPr>
        <w:t>安永（中国）企业咨询有限公司经理</w:t>
      </w:r>
      <w:r>
        <w:rPr>
          <w:rFonts w:hint="eastAsia" w:ascii="仿宋_GB2312" w:hAnsi="仿宋_GB2312" w:eastAsia="仿宋_GB2312" w:cs="仿宋_GB2312"/>
          <w:b/>
          <w:bCs/>
          <w:sz w:val="32"/>
          <w:szCs w:val="32"/>
          <w:lang w:eastAsia="zh-CN"/>
        </w:rPr>
        <w:t>王哲辉</w:t>
      </w:r>
      <w:r>
        <w:rPr>
          <w:rFonts w:hint="eastAsia" w:ascii="仿宋_GB2312" w:hAnsi="仿宋_GB2312" w:eastAsia="仿宋_GB2312" w:cs="仿宋_GB2312"/>
          <w:color w:val="auto"/>
          <w:kern w:val="2"/>
          <w:sz w:val="32"/>
          <w:szCs w:val="32"/>
          <w:lang w:val="en" w:eastAsia="zh-CN" w:bidi="ar-SA"/>
        </w:rPr>
        <w:t>；</w:t>
      </w:r>
    </w:p>
    <w:p>
      <w:pPr>
        <w:pStyle w:val="2"/>
        <w:keepNext w:val="0"/>
        <w:keepLines w:val="0"/>
        <w:pageBreakBefore w:val="0"/>
        <w:kinsoku/>
        <w:wordWrap/>
        <w:overflowPunct/>
        <w:topLinePunct w:val="0"/>
        <w:autoSpaceDE/>
        <w:autoSpaceDN/>
        <w:bidi w:val="0"/>
        <w:adjustRightInd/>
        <w:snapToGrid/>
        <w:spacing w:line="580" w:lineRule="exact"/>
        <w:ind w:left="0" w:leftChars="0" w:firstLine="64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以及</w:t>
      </w:r>
      <w:r>
        <w:rPr>
          <w:rFonts w:hint="eastAsia" w:ascii="仿宋_GB2312" w:hAnsi="仿宋_GB2312" w:eastAsia="仿宋_GB2312" w:cs="仿宋_GB2312"/>
          <w:sz w:val="32"/>
          <w:szCs w:val="32"/>
        </w:rPr>
        <w:t>兄弟自贸试验区</w:t>
      </w:r>
      <w:r>
        <w:rPr>
          <w:rFonts w:hint="eastAsia" w:ascii="仿宋_GB2312" w:hAnsi="仿宋_GB2312" w:eastAsia="仿宋_GB2312" w:cs="仿宋_GB2312"/>
          <w:sz w:val="32"/>
          <w:szCs w:val="32"/>
          <w:lang w:eastAsia="zh-CN"/>
        </w:rPr>
        <w:t>和</w:t>
      </w:r>
      <w:r>
        <w:rPr>
          <w:rFonts w:hint="eastAsia" w:ascii="仿宋_GB2312" w:hAnsi="仿宋_GB2312" w:eastAsia="仿宋_GB2312" w:cs="仿宋_GB2312"/>
          <w:sz w:val="32"/>
          <w:szCs w:val="32"/>
        </w:rPr>
        <w:t>陕西自贸试验区工作领导小组各成员单位、相关企业及媒体代表，让我们再次以热烈的掌声欢迎大家的到来</w:t>
      </w:r>
      <w:r>
        <w:rPr>
          <w:rFonts w:hint="eastAsia" w:ascii="仿宋_GB2312" w:hAnsi="仿宋_GB2312" w:eastAsia="仿宋_GB2312" w:cs="仿宋_GB2312"/>
          <w:sz w:val="32"/>
          <w:szCs w:val="32"/>
          <w:lang w:eastAsia="zh-CN"/>
        </w:rPr>
        <w:t>！</w:t>
      </w:r>
    </w:p>
    <w:p>
      <w:pPr>
        <w:pStyle w:val="2"/>
        <w:keepNext w:val="0"/>
        <w:keepLines w:val="0"/>
        <w:pageBreakBefore w:val="0"/>
        <w:kinsoku/>
        <w:wordWrap/>
        <w:overflowPunct/>
        <w:topLinePunct w:val="0"/>
        <w:autoSpaceDE/>
        <w:autoSpaceDN/>
        <w:bidi w:val="0"/>
        <w:adjustRightInd/>
        <w:snapToGrid/>
        <w:spacing w:line="580" w:lineRule="exact"/>
        <w:ind w:left="0" w:leftChars="0" w:firstLine="64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建设自贸试验区是党中央在新时代推进改革开放的重要战略举措，承担着为全面深化改革和扩大开放探索新途径、积累新经验的重要使命，在我国改革开放进程中具有里程碑意义。习近平总书记高度重视，十分关心自贸试验区建设，多次召开中央政治局常委会、中央深改委会议进行研究部署，对自贸试验区寄予了很高期望。</w:t>
      </w:r>
      <w:r>
        <w:rPr>
          <w:rFonts w:hint="eastAsia" w:ascii="仿宋_GB2312" w:hAnsi="仿宋_GB2312" w:eastAsia="仿宋_GB2312" w:cs="仿宋_GB2312"/>
          <w:sz w:val="32"/>
          <w:szCs w:val="32"/>
        </w:rPr>
        <w:t>2020年9月1日，在中央全面深化改革委员会第十五次会议上</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习近平总书记指出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要加快形成以国内大循环为主体、国内国际双循环相互促进的新发展格局”“要把构建新发展格局同</w:t>
      </w:r>
      <w:r>
        <w:rPr>
          <w:rFonts w:hint="eastAsia" w:ascii="仿宋_GB2312" w:hAnsi="仿宋_GB2312" w:eastAsia="仿宋_GB2312" w:cs="仿宋_GB2312"/>
          <w:sz w:val="32"/>
          <w:szCs w:val="32"/>
          <w:lang w:eastAsia="zh-CN"/>
        </w:rPr>
        <w:t>实施国家区域协调发展战略、</w:t>
      </w:r>
      <w:r>
        <w:rPr>
          <w:rFonts w:hint="eastAsia" w:ascii="仿宋_GB2312" w:hAnsi="仿宋_GB2312" w:eastAsia="仿宋_GB2312" w:cs="仿宋_GB2312"/>
          <w:sz w:val="32"/>
          <w:szCs w:val="32"/>
        </w:rPr>
        <w:t>建设自贸试验区等衔接起来</w:t>
      </w:r>
      <w:r>
        <w:rPr>
          <w:rFonts w:hint="eastAsia" w:ascii="仿宋_GB2312" w:hAnsi="仿宋_GB2312" w:eastAsia="仿宋_GB2312" w:cs="仿宋_GB2312"/>
          <w:sz w:val="32"/>
          <w:szCs w:val="32"/>
          <w:lang w:eastAsia="zh-CN"/>
        </w:rPr>
        <w:t>，在有条件的区域率先探索形成新发展格局，打造改革开放新高地”</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2021年7月9日，习近平总书记主持召开中央全面深化改革委员会第二十次会议时强调：“要围绕实行高水平对外开放，充分运用国际国内两个市场、两种资源，对标高标准国际经贸规则，积极推动制度创新，以更大力度谋划和推进自由贸易试验区高质量发展。”</w:t>
      </w:r>
      <w:r>
        <w:rPr>
          <w:rFonts w:hint="eastAsia" w:ascii="仿宋_GB2312" w:hAnsi="仿宋_GB2312" w:eastAsia="仿宋_GB2312" w:cs="仿宋_GB2312"/>
          <w:sz w:val="32"/>
          <w:szCs w:val="32"/>
        </w:rPr>
        <w:t>习近平总书记对自贸试验区在新发展格局中要发挥的作用提出了殷切期望，再一次</w:t>
      </w:r>
      <w:r>
        <w:rPr>
          <w:rFonts w:hint="eastAsia" w:ascii="仿宋_GB2312" w:hAnsi="仿宋_GB2312" w:eastAsia="仿宋_GB2312" w:cs="仿宋_GB2312"/>
          <w:sz w:val="32"/>
          <w:szCs w:val="32"/>
          <w:lang w:eastAsia="zh-CN"/>
        </w:rPr>
        <w:t>赋予了自贸试验区崇高的使命和责任。</w:t>
      </w:r>
    </w:p>
    <w:p>
      <w:pPr>
        <w:keepNext w:val="0"/>
        <w:keepLines w:val="0"/>
        <w:pageBreakBefore w:val="0"/>
        <w:widowControl/>
        <w:suppressLineNumbers w:val="0"/>
        <w:kinsoku/>
        <w:wordWrap/>
        <w:overflowPunct/>
        <w:topLinePunct w:val="0"/>
        <w:autoSpaceDE/>
        <w:autoSpaceDN/>
        <w:bidi w:val="0"/>
        <w:adjustRightInd/>
        <w:snapToGrid/>
        <w:spacing w:line="580" w:lineRule="exact"/>
        <w:ind w:left="0" w:leftChars="0" w:firstLine="640" w:firstLineChars="200"/>
        <w:jc w:val="left"/>
        <w:textAlignment w:val="auto"/>
        <w:rPr>
          <w:rFonts w:hint="eastAsia" w:ascii="楷体" w:hAnsi="楷体" w:eastAsia="楷体" w:cs="楷体"/>
          <w:b/>
          <w:bCs/>
          <w:sz w:val="32"/>
          <w:szCs w:val="32"/>
          <w:lang w:val="en-US" w:eastAsia="zh-CN"/>
        </w:rPr>
      </w:pPr>
      <w:r>
        <w:rPr>
          <w:rFonts w:hint="eastAsia" w:ascii="仿宋_GB2312" w:hAnsi="仿宋_GB2312" w:eastAsia="仿宋_GB2312" w:cs="仿宋_GB2312"/>
          <w:sz w:val="32"/>
          <w:szCs w:val="32"/>
          <w:lang w:val="en-US" w:eastAsia="zh-CN"/>
        </w:rPr>
        <w:t>为切实把习近平总书记的重要指示批示精神落到实处，推动自贸试验区深度融入“一带一路”大格局，着力打造内陆改革开新放高地，本届论坛，</w:t>
      </w:r>
      <w:r>
        <w:rPr>
          <w:rFonts w:hint="eastAsia" w:ascii="仿宋_GB2312" w:hAnsi="仿宋_GB2312" w:eastAsia="仿宋_GB2312" w:cs="仿宋_GB2312"/>
          <w:kern w:val="2"/>
          <w:sz w:val="32"/>
          <w:szCs w:val="32"/>
          <w:lang w:val="en-US" w:eastAsia="zh-CN" w:bidi="ar-SA"/>
        </w:rPr>
        <w:t>我们以“</w:t>
      </w:r>
      <w:bookmarkStart w:id="0" w:name="_Hlk97888745"/>
      <w:r>
        <w:rPr>
          <w:rFonts w:hint="eastAsia" w:ascii="仿宋_GB2312" w:hAnsi="仿宋_GB2312" w:eastAsia="仿宋_GB2312" w:cs="仿宋_GB2312"/>
          <w:kern w:val="2"/>
          <w:sz w:val="32"/>
          <w:szCs w:val="32"/>
          <w:lang w:val="en-US" w:eastAsia="zh-CN" w:bidi="ar-SA"/>
        </w:rPr>
        <w:t>引领新经济•重塑新格局</w:t>
      </w:r>
      <w:bookmarkEnd w:id="0"/>
      <w:r>
        <w:rPr>
          <w:rFonts w:hint="eastAsia" w:ascii="仿宋_GB2312" w:hAnsi="仿宋_GB2312" w:eastAsia="仿宋_GB2312" w:cs="仿宋_GB2312"/>
          <w:kern w:val="2"/>
          <w:sz w:val="32"/>
          <w:szCs w:val="32"/>
          <w:lang w:val="en-US" w:eastAsia="zh-CN" w:bidi="ar-SA"/>
        </w:rPr>
        <w:t>•推动新发展”为主题，</w:t>
      </w:r>
      <w:r>
        <w:rPr>
          <w:rFonts w:hint="eastAsia" w:ascii="仿宋_GB2312" w:hAnsi="仿宋_GB2312" w:eastAsia="仿宋_GB2312" w:cs="仿宋_GB2312"/>
          <w:sz w:val="32"/>
          <w:szCs w:val="32"/>
          <w:lang w:val="en-US" w:eastAsia="zh-CN"/>
        </w:rPr>
        <w:t>共有5项议程：</w:t>
      </w:r>
    </w:p>
    <w:p>
      <w:pPr>
        <w:keepNext w:val="0"/>
        <w:keepLines w:val="0"/>
        <w:pageBreakBefore w:val="0"/>
        <w:widowControl/>
        <w:suppressLineNumbers w:val="0"/>
        <w:kinsoku/>
        <w:wordWrap/>
        <w:overflowPunct/>
        <w:topLinePunct w:val="0"/>
        <w:autoSpaceDE/>
        <w:autoSpaceDN/>
        <w:bidi w:val="0"/>
        <w:adjustRightInd/>
        <w:snapToGrid/>
        <w:spacing w:line="580" w:lineRule="exact"/>
        <w:ind w:left="0" w:leftChars="0" w:firstLine="640" w:firstLineChars="200"/>
        <w:jc w:val="left"/>
        <w:textAlignment w:val="auto"/>
        <w:rPr>
          <w:rFonts w:hint="eastAsia" w:ascii="仿宋_GB2312" w:hAnsi="仿宋_GB2312" w:eastAsia="仿宋_GB2312" w:cs="仿宋_GB2312"/>
          <w:sz w:val="32"/>
          <w:szCs w:val="32"/>
          <w:lang w:eastAsia="zh-CN"/>
        </w:rPr>
      </w:pPr>
      <w:r>
        <w:rPr>
          <w:rFonts w:hint="eastAsia" w:ascii="黑体" w:hAnsi="黑体" w:eastAsia="黑体" w:cs="黑体"/>
          <w:b w:val="0"/>
          <w:bCs w:val="0"/>
          <w:sz w:val="32"/>
          <w:szCs w:val="32"/>
          <w:lang w:val="en-US" w:eastAsia="zh-CN"/>
        </w:rPr>
        <w:t>首先进行第一项：领导致辞。</w:t>
      </w:r>
      <w:r>
        <w:rPr>
          <w:rFonts w:hint="eastAsia" w:ascii="仿宋_GB2312" w:hAnsi="仿宋_GB2312" w:eastAsia="仿宋_GB2312" w:cs="仿宋_GB2312"/>
          <w:sz w:val="32"/>
          <w:szCs w:val="32"/>
          <w:lang w:val="en-US" w:eastAsia="zh-CN"/>
        </w:rPr>
        <w:t>首先，</w:t>
      </w:r>
      <w:r>
        <w:rPr>
          <w:rFonts w:hint="eastAsia" w:ascii="仿宋_GB2312" w:hAnsi="仿宋_GB2312" w:eastAsia="仿宋_GB2312" w:cs="仿宋_GB2312"/>
          <w:sz w:val="32"/>
          <w:szCs w:val="32"/>
        </w:rPr>
        <w:t>请陕西省</w:t>
      </w:r>
      <w:r>
        <w:rPr>
          <w:rFonts w:hint="eastAsia" w:ascii="仿宋_GB2312" w:hAnsi="仿宋_GB2312" w:eastAsia="仿宋_GB2312" w:cs="仿宋_GB2312"/>
          <w:sz w:val="32"/>
          <w:szCs w:val="32"/>
          <w:lang w:eastAsia="zh-CN"/>
        </w:rPr>
        <w:t>政协魏增军</w:t>
      </w:r>
      <w:r>
        <w:rPr>
          <w:rFonts w:hint="eastAsia" w:ascii="仿宋_GB2312" w:hAnsi="仿宋_GB2312" w:eastAsia="仿宋_GB2312" w:cs="仿宋_GB2312"/>
          <w:sz w:val="32"/>
          <w:szCs w:val="32"/>
        </w:rPr>
        <w:t>副</w:t>
      </w:r>
      <w:r>
        <w:rPr>
          <w:rFonts w:hint="eastAsia" w:ascii="仿宋_GB2312" w:hAnsi="仿宋_GB2312" w:eastAsia="仿宋_GB2312" w:cs="仿宋_GB2312"/>
          <w:sz w:val="32"/>
          <w:szCs w:val="32"/>
          <w:lang w:eastAsia="zh-CN"/>
        </w:rPr>
        <w:t>主席</w:t>
      </w:r>
      <w:r>
        <w:rPr>
          <w:rFonts w:hint="eastAsia" w:ascii="仿宋_GB2312" w:hAnsi="仿宋_GB2312" w:eastAsia="仿宋_GB2312" w:cs="仿宋_GB2312"/>
          <w:sz w:val="32"/>
          <w:szCs w:val="32"/>
        </w:rPr>
        <w:t>致辞</w:t>
      </w:r>
      <w:r>
        <w:rPr>
          <w:rFonts w:hint="eastAsia" w:ascii="仿宋_GB2312" w:hAnsi="仿宋_GB2312" w:eastAsia="仿宋_GB2312" w:cs="仿宋_GB2312"/>
          <w:sz w:val="32"/>
          <w:szCs w:val="32"/>
          <w:lang w:eastAsia="zh-CN"/>
        </w:rPr>
        <w:t>，大家欢迎！</w:t>
      </w:r>
    </w:p>
    <w:p>
      <w:pPr>
        <w:pStyle w:val="2"/>
        <w:keepNext w:val="0"/>
        <w:keepLines w:val="0"/>
        <w:pageBreakBefore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p>
    <w:p>
      <w:pPr>
        <w:pStyle w:val="2"/>
        <w:keepNext w:val="0"/>
        <w:keepLines w:val="0"/>
        <w:pageBreakBefore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感谢</w:t>
      </w:r>
      <w:r>
        <w:rPr>
          <w:rFonts w:hint="eastAsia" w:ascii="仿宋_GB2312" w:hAnsi="仿宋_GB2312" w:eastAsia="仿宋_GB2312" w:cs="仿宋_GB2312"/>
          <w:sz w:val="32"/>
          <w:szCs w:val="32"/>
          <w:lang w:eastAsia="zh-CN"/>
        </w:rPr>
        <w:t>魏主席</w:t>
      </w:r>
      <w:r>
        <w:rPr>
          <w:rFonts w:hint="eastAsia" w:ascii="仿宋_GB2312" w:hAnsi="仿宋_GB2312" w:eastAsia="仿宋_GB2312" w:cs="仿宋_GB2312"/>
          <w:sz w:val="32"/>
          <w:szCs w:val="32"/>
        </w:rPr>
        <w:t>的精彩致辞。</w:t>
      </w:r>
    </w:p>
    <w:p>
      <w:pPr>
        <w:pStyle w:val="2"/>
        <w:keepNext w:val="0"/>
        <w:keepLines w:val="0"/>
        <w:pageBreakBefore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下面请商务部</w:t>
      </w:r>
      <w:r>
        <w:rPr>
          <w:rFonts w:hint="eastAsia" w:ascii="仿宋_GB2312" w:hAnsi="仿宋_GB2312" w:eastAsia="仿宋_GB2312" w:cs="仿宋_GB2312"/>
          <w:sz w:val="32"/>
          <w:szCs w:val="32"/>
          <w:lang w:eastAsia="zh-CN"/>
        </w:rPr>
        <w:t>驻西安特派办特派员胡剑萍</w:t>
      </w:r>
      <w:r>
        <w:rPr>
          <w:rFonts w:hint="eastAsia" w:ascii="仿宋_GB2312" w:hAnsi="仿宋_GB2312" w:eastAsia="仿宋_GB2312" w:cs="仿宋_GB2312"/>
          <w:sz w:val="32"/>
          <w:szCs w:val="32"/>
        </w:rPr>
        <w:t>致辞</w:t>
      </w:r>
      <w:r>
        <w:rPr>
          <w:rFonts w:hint="eastAsia" w:ascii="仿宋_GB2312" w:hAnsi="仿宋_GB2312" w:eastAsia="仿宋_GB2312" w:cs="仿宋_GB2312"/>
          <w:sz w:val="32"/>
          <w:szCs w:val="32"/>
          <w:lang w:eastAsia="zh-CN"/>
        </w:rPr>
        <w:t>，大家欢迎！</w:t>
      </w:r>
    </w:p>
    <w:p>
      <w:pPr>
        <w:pStyle w:val="2"/>
        <w:keepNext w:val="0"/>
        <w:keepLines w:val="0"/>
        <w:pageBreakBefore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w:t>
      </w:r>
    </w:p>
    <w:p>
      <w:pPr>
        <w:pStyle w:val="2"/>
        <w:keepNext w:val="0"/>
        <w:keepLines w:val="0"/>
        <w:pageBreakBefore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感谢胡特派员的精彩致辞。感谢商务部自贸区港司、驻西安特派办对陕西自贸试验区长期以来的指导和帮助！</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sz w:val="32"/>
          <w:szCs w:val="32"/>
          <w:lang w:eastAsia="zh-CN"/>
        </w:rPr>
      </w:pPr>
      <w:r>
        <w:rPr>
          <w:rFonts w:hint="eastAsia" w:ascii="黑体" w:hAnsi="黑体" w:eastAsia="黑体" w:cs="黑体"/>
          <w:b w:val="0"/>
          <w:bCs w:val="0"/>
          <w:sz w:val="32"/>
          <w:szCs w:val="32"/>
          <w:lang w:val="en-US" w:eastAsia="zh-CN"/>
        </w:rPr>
        <w:t>下面进行第二项：主题演讲。</w:t>
      </w:r>
      <w:r>
        <w:rPr>
          <w:rFonts w:hint="eastAsia" w:ascii="仿宋_GB2312" w:hAnsi="仿宋_GB2312" w:eastAsia="仿宋_GB2312" w:cs="仿宋_GB2312"/>
          <w:sz w:val="32"/>
          <w:szCs w:val="32"/>
          <w:lang w:eastAsia="zh-CN"/>
        </w:rPr>
        <w:t>构建双循环新发展</w:t>
      </w:r>
      <w:r>
        <w:rPr>
          <w:rFonts w:hint="eastAsia" w:ascii="仿宋_GB2312" w:hAnsi="仿宋_GB2312" w:eastAsia="仿宋_GB2312" w:cs="仿宋_GB2312"/>
          <w:sz w:val="32"/>
          <w:szCs w:val="32"/>
        </w:rPr>
        <w:t>格局是以习近平同志为核心的党中央根据国内国际形势发展的新变化作出的重大战略决策，是事关全局的系统性、深层次变革。</w:t>
      </w:r>
      <w:r>
        <w:rPr>
          <w:rFonts w:hint="eastAsia" w:ascii="仿宋_GB2312" w:hAnsi="仿宋_GB2312" w:eastAsia="仿宋_GB2312" w:cs="仿宋_GB2312"/>
          <w:sz w:val="32"/>
          <w:szCs w:val="32"/>
          <w:lang w:eastAsia="zh-CN"/>
        </w:rPr>
        <w:t>自贸试验区作为连结国际国内的重要开放平台和关键节点，理应发挥好改革开放“排头兵”作用。下面，我们通过视频连线，有请国务院发展研究中心对外经济研究部张琦部长围绕“发挥自贸试验区在构建‘双循环’新发展格局中的示范引领作用”进行演讲，有请张部长，大家欢迎！</w:t>
      </w:r>
    </w:p>
    <w:p>
      <w:pPr>
        <w:pStyle w:val="2"/>
        <w:keepNext w:val="0"/>
        <w:keepLines w:val="0"/>
        <w:pageBreakBefore w:val="0"/>
        <w:kinsoku/>
        <w:wordWrap/>
        <w:overflowPunct/>
        <w:topLinePunct w:val="0"/>
        <w:autoSpaceDE/>
        <w:autoSpaceDN/>
        <w:bidi w:val="0"/>
        <w:adjustRightInd/>
        <w:snapToGrid/>
        <w:spacing w:line="580" w:lineRule="exact"/>
        <w:ind w:left="0" w:leftChars="0"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w:t>
      </w:r>
    </w:p>
    <w:p>
      <w:pPr>
        <w:keepNext w:val="0"/>
        <w:keepLines w:val="0"/>
        <w:pageBreakBefore w:val="0"/>
        <w:kinsoku/>
        <w:wordWrap/>
        <w:overflowPunct/>
        <w:topLinePunct w:val="0"/>
        <w:autoSpaceDE/>
        <w:autoSpaceDN/>
        <w:bidi w:val="0"/>
        <w:adjustRightInd/>
        <w:snapToGrid/>
        <w:spacing w:line="580" w:lineRule="exact"/>
        <w:ind w:left="0" w:leftChars="0" w:firstLine="640" w:firstLineChars="200"/>
        <w:textAlignment w:val="auto"/>
        <w:rPr>
          <w:rFonts w:hint="eastAsia" w:ascii="楷体" w:hAnsi="楷体" w:eastAsia="楷体" w:cs="楷体"/>
          <w:b/>
          <w:bCs/>
          <w:sz w:val="32"/>
          <w:szCs w:val="32"/>
          <w:lang w:eastAsia="zh-CN"/>
        </w:rPr>
      </w:pPr>
      <w:r>
        <w:rPr>
          <w:rFonts w:hint="eastAsia" w:ascii="仿宋_GB2312" w:hAnsi="仿宋_GB2312" w:eastAsia="仿宋_GB2312" w:cs="仿宋_GB2312"/>
          <w:sz w:val="32"/>
          <w:szCs w:val="32"/>
          <w:lang w:eastAsia="zh-CN"/>
        </w:rPr>
        <w:t>感谢</w:t>
      </w:r>
      <w:r>
        <w:rPr>
          <w:rFonts w:hint="eastAsia" w:ascii="CESI仿宋-GB2312" w:hAnsi="CESI仿宋-GB2312" w:eastAsia="CESI仿宋-GB2312" w:cs="CESI仿宋-GB2312"/>
          <w:sz w:val="32"/>
          <w:szCs w:val="32"/>
          <w:lang w:val="en-US" w:eastAsia="zh-CN"/>
        </w:rPr>
        <w:t>张部长</w:t>
      </w:r>
      <w:r>
        <w:rPr>
          <w:rFonts w:hint="eastAsia" w:ascii="仿宋_GB2312" w:hAnsi="仿宋_GB2312" w:eastAsia="仿宋_GB2312" w:cs="仿宋_GB2312"/>
          <w:sz w:val="32"/>
          <w:szCs w:val="32"/>
          <w:lang w:eastAsia="zh-CN"/>
        </w:rPr>
        <w:t>的精彩演讲。</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CESI仿宋-GB2312" w:hAnsi="CESI仿宋-GB2312" w:eastAsia="CESI仿宋-GB2312" w:cs="CESI仿宋-GB2312"/>
          <w:sz w:val="32"/>
          <w:szCs w:val="32"/>
        </w:rPr>
      </w:pPr>
      <w:r>
        <w:rPr>
          <w:rFonts w:hint="eastAsia" w:ascii="仿宋_GB2312" w:hAnsi="仿宋_GB2312" w:eastAsia="仿宋_GB2312" w:cs="仿宋_GB2312"/>
          <w:sz w:val="32"/>
          <w:szCs w:val="32"/>
          <w:lang w:eastAsia="zh-CN"/>
        </w:rPr>
        <w:t>自贸试验区的设立，既是中国对外开放发展的必然结果，也是中国进一步扩大开放的必然选择。以开放促改革，以开放促发展，也是建设自由贸易试验区的初衷和使命所在。下面，请连线</w:t>
      </w:r>
      <w:r>
        <w:rPr>
          <w:rFonts w:hint="eastAsia" w:ascii="仿宋_GB2312" w:hAnsi="仿宋_GB2312" w:eastAsia="仿宋_GB2312" w:cs="仿宋_GB2312"/>
          <w:sz w:val="32"/>
          <w:szCs w:val="32"/>
        </w:rPr>
        <w:t>商务部国际贸易经济合作研究院崔卫杰副院长</w:t>
      </w:r>
      <w:r>
        <w:rPr>
          <w:rFonts w:hint="eastAsia" w:ascii="仿宋_GB2312" w:hAnsi="仿宋_GB2312" w:eastAsia="仿宋_GB2312" w:cs="仿宋_GB2312"/>
          <w:sz w:val="32"/>
          <w:szCs w:val="32"/>
          <w:lang w:eastAsia="zh-CN"/>
        </w:rPr>
        <w:t>，围绕</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以高水平开放推动自贸试验区高质量发展</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进行</w:t>
      </w:r>
      <w:r>
        <w:rPr>
          <w:rFonts w:hint="eastAsia" w:ascii="仿宋_GB2312" w:hAnsi="仿宋_GB2312" w:eastAsia="仿宋_GB2312" w:cs="仿宋_GB2312"/>
          <w:sz w:val="32"/>
          <w:szCs w:val="32"/>
        </w:rPr>
        <w:t>演讲</w:t>
      </w:r>
      <w:bookmarkStart w:id="1" w:name="_Hlk103605722"/>
      <w:r>
        <w:rPr>
          <w:rFonts w:hint="eastAsia" w:ascii="仿宋_GB2312" w:hAnsi="仿宋_GB2312" w:eastAsia="仿宋_GB2312" w:cs="仿宋_GB2312"/>
          <w:sz w:val="32"/>
          <w:szCs w:val="32"/>
          <w:lang w:eastAsia="zh-CN"/>
        </w:rPr>
        <w:t>，</w:t>
      </w:r>
      <w:r>
        <w:rPr>
          <w:rFonts w:hint="eastAsia" w:ascii="CESI仿宋-GB2312" w:hAnsi="CESI仿宋-GB2312" w:eastAsia="CESI仿宋-GB2312" w:cs="CESI仿宋-GB2312"/>
          <w:sz w:val="32"/>
          <w:szCs w:val="32"/>
        </w:rPr>
        <w:t xml:space="preserve">大家欢迎！ </w:t>
      </w:r>
    </w:p>
    <w:p>
      <w:pPr>
        <w:keepNext w:val="0"/>
        <w:keepLines w:val="0"/>
        <w:pageBreakBefore w:val="0"/>
        <w:kinsoku/>
        <w:wordWrap/>
        <w:overflowPunct/>
        <w:topLinePunct w:val="0"/>
        <w:autoSpaceDE/>
        <w:autoSpaceDN/>
        <w:bidi w:val="0"/>
        <w:adjustRightInd/>
        <w:snapToGrid/>
        <w:spacing w:line="580" w:lineRule="exact"/>
        <w:ind w:left="0" w:leftChars="0"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w:t>
      </w:r>
      <w:bookmarkEnd w:id="1"/>
    </w:p>
    <w:p>
      <w:pPr>
        <w:keepNext w:val="0"/>
        <w:keepLines w:val="0"/>
        <w:pageBreakBefore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感谢崔院长的</w:t>
      </w:r>
      <w:r>
        <w:rPr>
          <w:rFonts w:hint="eastAsia" w:ascii="仿宋_GB2312" w:hAnsi="仿宋_GB2312" w:eastAsia="仿宋_GB2312" w:cs="仿宋_GB2312"/>
          <w:sz w:val="32"/>
          <w:szCs w:val="32"/>
          <w:lang w:eastAsia="zh-CN"/>
        </w:rPr>
        <w:t>精彩</w:t>
      </w:r>
      <w:r>
        <w:rPr>
          <w:rFonts w:hint="eastAsia" w:ascii="仿宋_GB2312" w:hAnsi="仿宋_GB2312" w:eastAsia="仿宋_GB2312" w:cs="仿宋_GB2312"/>
          <w:sz w:val="32"/>
          <w:szCs w:val="32"/>
        </w:rPr>
        <w:t>发言。</w:t>
      </w:r>
      <w:r>
        <w:rPr>
          <w:rFonts w:hint="eastAsia" w:ascii="仿宋_GB2312" w:hAnsi="仿宋_GB2312" w:eastAsia="仿宋_GB2312" w:cs="仿宋_GB2312"/>
          <w:sz w:val="32"/>
          <w:szCs w:val="32"/>
          <w:lang w:eastAsia="zh-CN"/>
        </w:rPr>
        <w:t>我是</w:t>
      </w:r>
      <w:r>
        <w:rPr>
          <w:rFonts w:hint="eastAsia" w:ascii="仿宋_GB2312" w:hAnsi="仿宋_GB2312" w:eastAsia="仿宋_GB2312" w:cs="仿宋_GB2312"/>
          <w:sz w:val="32"/>
          <w:szCs w:val="32"/>
        </w:rPr>
        <w:t>西安交通大学副校长</w:t>
      </w:r>
      <w:r>
        <w:rPr>
          <w:rFonts w:hint="eastAsia" w:ascii="仿宋_GB2312" w:hAnsi="仿宋_GB2312" w:eastAsia="仿宋_GB2312" w:cs="仿宋_GB2312"/>
          <w:sz w:val="32"/>
          <w:szCs w:val="32"/>
          <w:lang w:eastAsia="zh-CN"/>
        </w:rPr>
        <w:t>、西安交通大学“一带一路”自贸研究院院长席光。接下来的会议由我主持。</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2021年11月，商务部、海关总署等8部门印发《关于推动海关特殊监管区域与自贸试验区统筹发展若干措施的通知》。作为我国开放型经济发展的重要平台，开发区、综保区、自贸试验区一直发挥着重要作用。新形势下，如何发挥三区叠加优势，也是自贸试验区亟待研究解决的一项重要课题。</w:t>
      </w:r>
      <w:r>
        <w:rPr>
          <w:rFonts w:hint="eastAsia" w:ascii="仿宋_GB2312" w:hAnsi="仿宋_GB2312" w:eastAsia="仿宋_GB2312" w:cs="仿宋_GB2312"/>
          <w:sz w:val="32"/>
          <w:szCs w:val="32"/>
          <w:lang w:val="en-US" w:eastAsia="zh-CN"/>
        </w:rPr>
        <w:t>下面，有请</w:t>
      </w:r>
      <w:r>
        <w:rPr>
          <w:rFonts w:hint="eastAsia" w:ascii="仿宋" w:hAnsi="仿宋" w:eastAsia="仿宋" w:cs="仿宋"/>
          <w:sz w:val="32"/>
          <w:szCs w:val="32"/>
          <w:lang w:val="en-US" w:eastAsia="zh-CN"/>
        </w:rPr>
        <w:t>西安交通大学公共政策与管理学院朱正威教授围绕</w:t>
      </w:r>
      <w:r>
        <w:rPr>
          <w:rFonts w:hint="eastAsia" w:ascii="仿宋_GB2312" w:hAnsi="仿宋_GB2312" w:eastAsia="仿宋_GB2312" w:cs="仿宋_GB2312"/>
          <w:sz w:val="32"/>
          <w:szCs w:val="32"/>
          <w:lang w:val="en-US" w:eastAsia="zh-CN"/>
        </w:rPr>
        <w:t>“推动‘三区’融合发展，打造内陆开放新高地”</w:t>
      </w:r>
      <w:r>
        <w:rPr>
          <w:rFonts w:hint="eastAsia" w:ascii="仿宋" w:hAnsi="仿宋" w:eastAsia="仿宋" w:cs="仿宋"/>
          <w:sz w:val="32"/>
          <w:szCs w:val="32"/>
          <w:lang w:val="en-US" w:eastAsia="zh-CN"/>
        </w:rPr>
        <w:t>进行演讲。大家欢迎！</w:t>
      </w:r>
      <w:r>
        <w:rPr>
          <w:rFonts w:hint="eastAsia" w:ascii="仿宋_GB2312" w:hAnsi="仿宋_GB2312" w:eastAsia="仿宋_GB2312" w:cs="仿宋_GB2312"/>
          <w:sz w:val="32"/>
          <w:szCs w:val="32"/>
        </w:rPr>
        <w:t xml:space="preserve"> </w:t>
      </w:r>
    </w:p>
    <w:p>
      <w:pPr>
        <w:keepNext w:val="0"/>
        <w:keepLines w:val="0"/>
        <w:pageBreakBefore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w:t>
      </w:r>
    </w:p>
    <w:p>
      <w:pPr>
        <w:pStyle w:val="2"/>
        <w:keepNext w:val="0"/>
        <w:keepLines w:val="0"/>
        <w:pageBreakBefore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感谢朱教授的精彩发言。</w:t>
      </w:r>
    </w:p>
    <w:p>
      <w:pPr>
        <w:pStyle w:val="2"/>
        <w:keepNext w:val="0"/>
        <w:keepLines w:val="0"/>
        <w:pageBreakBefore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sz w:val="32"/>
          <w:szCs w:val="32"/>
          <w:lang w:eastAsia="zh-CN"/>
        </w:rPr>
      </w:pPr>
    </w:p>
    <w:p>
      <w:pPr>
        <w:pStyle w:val="2"/>
        <w:keepNext w:val="0"/>
        <w:keepLines w:val="0"/>
        <w:pageBreakBefore w:val="0"/>
        <w:kinsoku/>
        <w:wordWrap/>
        <w:overflowPunct/>
        <w:topLinePunct w:val="0"/>
        <w:autoSpaceDE/>
        <w:autoSpaceDN/>
        <w:bidi w:val="0"/>
        <w:adjustRightInd/>
        <w:snapToGrid/>
        <w:spacing w:line="580" w:lineRule="exact"/>
        <w:ind w:left="0" w:leftChars="0" w:firstLine="640" w:firstLineChars="200"/>
        <w:textAlignment w:val="auto"/>
        <w:rPr>
          <w:rFonts w:hint="eastAsia" w:ascii="CESI仿宋-GB2312" w:hAnsi="CESI仿宋-GB2312" w:eastAsia="CESI仿宋-GB2312" w:cs="CESI仿宋-GB2312"/>
          <w:kern w:val="2"/>
          <w:sz w:val="32"/>
          <w:szCs w:val="32"/>
          <w:lang w:val="en-US" w:eastAsia="zh-CN" w:bidi="ar-SA"/>
        </w:rPr>
      </w:pPr>
      <w:r>
        <w:rPr>
          <w:rFonts w:hint="eastAsia" w:ascii="黑体" w:hAnsi="黑体" w:eastAsia="黑体" w:cs="黑体"/>
          <w:b w:val="0"/>
          <w:bCs w:val="0"/>
          <w:kern w:val="2"/>
          <w:sz w:val="32"/>
          <w:szCs w:val="32"/>
          <w:lang w:val="en-US" w:eastAsia="zh-CN" w:bidi="ar-SA"/>
        </w:rPr>
        <w:t>下面进行第三项：专题发布。</w:t>
      </w:r>
      <w:r>
        <w:rPr>
          <w:rFonts w:hint="eastAsia" w:ascii="仿宋_GB2312" w:hAnsi="仿宋_GB2312" w:eastAsia="仿宋_GB2312" w:cs="仿宋_GB2312"/>
          <w:sz w:val="32"/>
          <w:szCs w:val="32"/>
          <w:lang w:eastAsia="zh-CN"/>
        </w:rPr>
        <w:t>有请西安交通大学“一带一路”自贸研究院院长助理梅红教授发布《</w:t>
      </w:r>
      <w:r>
        <w:rPr>
          <w:rFonts w:hint="eastAsia" w:ascii="CESI仿宋-GB2312" w:hAnsi="CESI仿宋-GB2312" w:eastAsia="CESI仿宋-GB2312" w:cs="CESI仿宋-GB2312"/>
          <w:kern w:val="2"/>
          <w:sz w:val="32"/>
          <w:szCs w:val="32"/>
          <w:lang w:val="en-US" w:eastAsia="zh-CN" w:bidi="ar-SA"/>
        </w:rPr>
        <w:t>中国（陕西）自由贸易试验区发展报告</w:t>
      </w:r>
      <w:r>
        <w:rPr>
          <w:rFonts w:hint="eastAsia" w:ascii="仿宋_GB2312" w:hAnsi="仿宋_GB2312" w:eastAsia="仿宋_GB2312" w:cs="仿宋_GB2312"/>
          <w:sz w:val="32"/>
          <w:szCs w:val="32"/>
          <w:lang w:eastAsia="zh-CN"/>
        </w:rPr>
        <w:t>》</w:t>
      </w:r>
      <w:r>
        <w:rPr>
          <w:rFonts w:hint="eastAsia" w:ascii="CESI仿宋-GB2312" w:hAnsi="CESI仿宋-GB2312" w:eastAsia="CESI仿宋-GB2312" w:cs="CESI仿宋-GB2312"/>
          <w:kern w:val="2"/>
          <w:sz w:val="32"/>
          <w:szCs w:val="32"/>
          <w:lang w:val="en-US" w:eastAsia="zh-CN" w:bidi="ar-SA"/>
        </w:rPr>
        <w:t>。</w:t>
      </w:r>
    </w:p>
    <w:p>
      <w:pPr>
        <w:keepNext w:val="0"/>
        <w:keepLines w:val="0"/>
        <w:pageBreakBefore w:val="0"/>
        <w:widowControl/>
        <w:suppressLineNumbers w:val="0"/>
        <w:kinsoku/>
        <w:wordWrap/>
        <w:overflowPunct/>
        <w:topLinePunct w:val="0"/>
        <w:autoSpaceDE/>
        <w:autoSpaceDN/>
        <w:bidi w:val="0"/>
        <w:adjustRightInd/>
        <w:snapToGrid/>
        <w:spacing w:line="580" w:lineRule="exact"/>
        <w:ind w:left="0" w:leftChars="0"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p>
    <w:p>
      <w:pPr>
        <w:keepNext w:val="0"/>
        <w:keepLines w:val="0"/>
        <w:pageBreakBefore w:val="0"/>
        <w:widowControl/>
        <w:suppressLineNumbers w:val="0"/>
        <w:kinsoku/>
        <w:wordWrap/>
        <w:overflowPunct/>
        <w:topLinePunct w:val="0"/>
        <w:autoSpaceDE/>
        <w:autoSpaceDN/>
        <w:bidi w:val="0"/>
        <w:adjustRightInd/>
        <w:snapToGrid/>
        <w:spacing w:line="580" w:lineRule="exact"/>
        <w:ind w:left="0" w:leftChars="0" w:firstLine="640" w:firstLineChars="200"/>
        <w:jc w:val="left"/>
        <w:textAlignment w:val="auto"/>
        <w:rPr>
          <w:rFonts w:hint="eastAsia" w:ascii="楷体" w:hAnsi="楷体" w:eastAsia="楷体" w:cs="楷体"/>
          <w:b/>
          <w:bCs/>
          <w:sz w:val="32"/>
          <w:szCs w:val="32"/>
          <w:lang w:eastAsia="zh-CN"/>
        </w:rPr>
      </w:pPr>
      <w:r>
        <w:rPr>
          <w:rFonts w:hint="eastAsia" w:ascii="仿宋_GB2312" w:hAnsi="仿宋_GB2312" w:eastAsia="仿宋_GB2312" w:cs="仿宋_GB2312"/>
          <w:sz w:val="32"/>
          <w:szCs w:val="32"/>
          <w:lang w:eastAsia="zh-CN"/>
        </w:rPr>
        <w:t>感谢梅教授的精彩发布。</w:t>
      </w:r>
    </w:p>
    <w:p>
      <w:pPr>
        <w:keepNext w:val="0"/>
        <w:keepLines w:val="0"/>
        <w:pageBreakBefore w:val="0"/>
        <w:widowControl/>
        <w:suppressLineNumbers w:val="0"/>
        <w:kinsoku/>
        <w:wordWrap/>
        <w:overflowPunct/>
        <w:topLinePunct w:val="0"/>
        <w:autoSpaceDE/>
        <w:autoSpaceDN/>
        <w:bidi w:val="0"/>
        <w:adjustRightInd/>
        <w:snapToGrid/>
        <w:spacing w:line="580" w:lineRule="exact"/>
        <w:ind w:left="0" w:leftChars="0" w:firstLine="640" w:firstLineChars="200"/>
        <w:jc w:val="left"/>
        <w:textAlignment w:val="auto"/>
        <w:rPr>
          <w:rFonts w:hint="eastAsia" w:ascii="仿宋_GB2312" w:hAnsi="仿宋_GB2312" w:eastAsia="仿宋_GB2312" w:cs="仿宋_GB2312"/>
          <w:sz w:val="32"/>
          <w:szCs w:val="32"/>
        </w:rPr>
      </w:pPr>
      <w:r>
        <w:rPr>
          <w:rFonts w:hint="eastAsia" w:ascii="黑体" w:hAnsi="黑体" w:eastAsia="黑体" w:cs="黑体"/>
          <w:b w:val="0"/>
          <w:bCs w:val="0"/>
          <w:sz w:val="32"/>
          <w:szCs w:val="32"/>
          <w:lang w:val="en-US" w:eastAsia="zh-CN"/>
        </w:rPr>
        <w:t>下面进行第四项：重点推介。</w:t>
      </w:r>
      <w:r>
        <w:rPr>
          <w:rFonts w:hint="eastAsia" w:ascii="仿宋_GB2312" w:hAnsi="仿宋_GB2312" w:eastAsia="仿宋_GB2312" w:cs="仿宋_GB2312"/>
          <w:sz w:val="32"/>
          <w:szCs w:val="32"/>
          <w:lang w:val="en-US" w:eastAsia="zh-CN"/>
        </w:rPr>
        <w:t>2020年，</w:t>
      </w:r>
      <w:r>
        <w:rPr>
          <w:rFonts w:hint="eastAsia" w:ascii="仿宋_GB2312" w:hAnsi="仿宋_GB2312" w:eastAsia="仿宋_GB2312" w:cs="仿宋_GB2312"/>
          <w:sz w:val="32"/>
          <w:szCs w:val="32"/>
        </w:rPr>
        <w:t>习近平总书记来陕考察时指出，要</w:t>
      </w:r>
      <w:r>
        <w:rPr>
          <w:rFonts w:hint="eastAsia" w:ascii="仿宋_GB2312" w:hAnsi="仿宋_GB2312" w:eastAsia="仿宋_GB2312" w:cs="仿宋_GB2312"/>
          <w:sz w:val="32"/>
          <w:szCs w:val="32"/>
          <w:lang w:eastAsia="zh-CN"/>
        </w:rPr>
        <w:t>“加快形成面向中亚南亚西亚国家的通道、商贸物流枢纽、重要产业和人文交流基地，构筑内陆地区效率高、成本低、服务优的国际贸易通道”。近年来，</w:t>
      </w:r>
      <w:r>
        <w:rPr>
          <w:rFonts w:hint="default" w:ascii="仿宋_GB2312" w:hAnsi="仿宋_GB2312" w:eastAsia="仿宋_GB2312" w:cs="仿宋_GB2312"/>
          <w:sz w:val="32"/>
          <w:szCs w:val="32"/>
          <w:lang w:val="en" w:eastAsia="zh-CN"/>
        </w:rPr>
        <w:t>陕西开放通道不断拓展，以空港和陆港为枢纽，陆海空多式联运的亚欧陆海贸易大通道初步形成</w:t>
      </w:r>
      <w:r>
        <w:rPr>
          <w:rFonts w:hint="eastAsia" w:ascii="仿宋_GB2312" w:hAnsi="仿宋_GB2312" w:eastAsia="仿宋_GB2312" w:cs="仿宋_GB2312"/>
          <w:sz w:val="32"/>
          <w:szCs w:val="32"/>
          <w:lang w:val="en" w:eastAsia="zh-CN"/>
        </w:rPr>
        <w:t>，为畅通国内国际双循环注入新动能，为保障产业链供应链稳定作出重要贡献。</w:t>
      </w:r>
      <w:r>
        <w:rPr>
          <w:rFonts w:hint="eastAsia" w:ascii="仿宋_GB2312" w:hAnsi="仿宋_GB2312" w:eastAsia="仿宋_GB2312" w:cs="仿宋_GB2312"/>
          <w:b w:val="0"/>
          <w:bCs w:val="0"/>
          <w:color w:val="auto"/>
          <w:sz w:val="32"/>
          <w:szCs w:val="32"/>
          <w:lang w:val="en-US" w:eastAsia="zh-CN"/>
        </w:rPr>
        <w:t>下面</w:t>
      </w:r>
      <w:r>
        <w:rPr>
          <w:rFonts w:hint="eastAsia" w:ascii="仿宋_GB2312" w:hAnsi="仿宋_GB2312" w:eastAsia="仿宋_GB2312" w:cs="仿宋_GB2312"/>
          <w:b w:val="0"/>
          <w:bCs w:val="0"/>
          <w:color w:val="auto"/>
          <w:sz w:val="32"/>
          <w:szCs w:val="32"/>
        </w:rPr>
        <w:t>有请</w:t>
      </w:r>
      <w:r>
        <w:rPr>
          <w:rFonts w:hint="eastAsia" w:ascii="仿宋_GB2312" w:hAnsi="仿宋_GB2312" w:eastAsia="仿宋_GB2312" w:cs="仿宋_GB2312"/>
          <w:kern w:val="2"/>
          <w:sz w:val="32"/>
          <w:szCs w:val="32"/>
          <w:lang w:val="en-US" w:eastAsia="zh-CN" w:bidi="ar-SA"/>
        </w:rPr>
        <w:t>西安市商务局局长，自由贸易试验区西安管委会常务副主任</w:t>
      </w:r>
      <w:r>
        <w:rPr>
          <w:rFonts w:hint="eastAsia" w:ascii="仿宋_GB2312" w:hAnsi="仿宋_GB2312" w:eastAsia="仿宋_GB2312" w:cs="仿宋_GB2312"/>
          <w:b w:val="0"/>
          <w:bCs w:val="0"/>
          <w:kern w:val="2"/>
          <w:sz w:val="32"/>
          <w:szCs w:val="32"/>
          <w:lang w:val="en-US" w:eastAsia="zh-CN" w:bidi="ar-SA"/>
        </w:rPr>
        <w:t>张选民</w:t>
      </w:r>
      <w:r>
        <w:rPr>
          <w:rFonts w:hint="eastAsia" w:ascii="仿宋_GB2312" w:hAnsi="仿宋_GB2312" w:eastAsia="仿宋_GB2312" w:cs="仿宋_GB2312"/>
          <w:sz w:val="32"/>
          <w:szCs w:val="32"/>
          <w:lang w:eastAsia="zh-CN"/>
        </w:rPr>
        <w:t>介绍</w:t>
      </w:r>
      <w:r>
        <w:rPr>
          <w:rFonts w:hint="eastAsia" w:ascii="仿宋_GB2312" w:hAnsi="仿宋_GB2312" w:eastAsia="仿宋_GB2312" w:cs="仿宋_GB2312"/>
          <w:sz w:val="32"/>
          <w:szCs w:val="32"/>
        </w:rPr>
        <w:t>国际贸易大通道建设</w:t>
      </w:r>
      <w:r>
        <w:rPr>
          <w:rFonts w:hint="eastAsia" w:ascii="仿宋_GB2312" w:hAnsi="仿宋_GB2312" w:eastAsia="仿宋_GB2312" w:cs="仿宋_GB2312"/>
          <w:sz w:val="32"/>
          <w:szCs w:val="32"/>
          <w:lang w:eastAsia="zh-CN"/>
        </w:rPr>
        <w:t>情况，</w:t>
      </w:r>
      <w:r>
        <w:rPr>
          <w:rFonts w:hint="eastAsia" w:ascii="仿宋_GB2312" w:hAnsi="仿宋_GB2312" w:eastAsia="仿宋_GB2312" w:cs="仿宋_GB2312"/>
          <w:sz w:val="32"/>
          <w:szCs w:val="32"/>
        </w:rPr>
        <w:t>大家欢迎！</w:t>
      </w:r>
    </w:p>
    <w:p>
      <w:pPr>
        <w:keepNext w:val="0"/>
        <w:keepLines w:val="0"/>
        <w:pageBreakBefore w:val="0"/>
        <w:widowControl/>
        <w:suppressLineNumbers w:val="0"/>
        <w:kinsoku/>
        <w:wordWrap/>
        <w:overflowPunct/>
        <w:topLinePunct w:val="0"/>
        <w:autoSpaceDE/>
        <w:autoSpaceDN/>
        <w:bidi w:val="0"/>
        <w:adjustRightInd/>
        <w:snapToGrid/>
        <w:spacing w:line="580" w:lineRule="exact"/>
        <w:ind w:left="0" w:leftChars="0"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p>
    <w:p>
      <w:pPr>
        <w:pStyle w:val="2"/>
        <w:keepNext w:val="0"/>
        <w:keepLines w:val="0"/>
        <w:pageBreakBefore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感谢</w:t>
      </w:r>
      <w:r>
        <w:rPr>
          <w:rFonts w:hint="eastAsia" w:ascii="仿宋_GB2312" w:hAnsi="仿宋_GB2312" w:eastAsia="仿宋_GB2312" w:cs="仿宋_GB2312"/>
          <w:kern w:val="2"/>
          <w:sz w:val="32"/>
          <w:szCs w:val="32"/>
          <w:lang w:val="en-US" w:eastAsia="zh-CN" w:bidi="ar-SA"/>
        </w:rPr>
        <w:t>张局长</w:t>
      </w:r>
      <w:r>
        <w:rPr>
          <w:rFonts w:hint="eastAsia" w:ascii="仿宋_GB2312" w:hAnsi="仿宋_GB2312" w:eastAsia="仿宋_GB2312" w:cs="仿宋_GB2312"/>
          <w:sz w:val="32"/>
          <w:szCs w:val="32"/>
          <w:lang w:val="en-US" w:eastAsia="zh-CN"/>
        </w:rPr>
        <w:t>的精彩推介。</w:t>
      </w:r>
    </w:p>
    <w:p>
      <w:pPr>
        <w:keepNext w:val="0"/>
        <w:keepLines w:val="0"/>
        <w:pageBreakBefore w:val="0"/>
        <w:widowControl/>
        <w:suppressLineNumbers w:val="0"/>
        <w:kinsoku/>
        <w:wordWrap/>
        <w:overflowPunct/>
        <w:topLinePunct w:val="0"/>
        <w:autoSpaceDE/>
        <w:autoSpaceDN/>
        <w:bidi w:val="0"/>
        <w:adjustRightInd/>
        <w:snapToGrid/>
        <w:spacing w:line="580" w:lineRule="exact"/>
        <w:ind w:left="0" w:leftChars="0"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陕西是科教大省，拥有丰富的科创资源和人才优势。</w:t>
      </w:r>
      <w:r>
        <w:rPr>
          <w:rFonts w:hint="eastAsia" w:ascii="仿宋_GB2312" w:hAnsi="仿宋_GB2312" w:eastAsia="仿宋_GB2312" w:cs="仿宋_GB2312"/>
          <w:sz w:val="32"/>
          <w:szCs w:val="32"/>
          <w:lang w:val="en-US" w:eastAsia="zh-CN"/>
        </w:rPr>
        <w:t>2020年，</w:t>
      </w:r>
      <w:r>
        <w:rPr>
          <w:rFonts w:hint="eastAsia" w:ascii="仿宋_GB2312" w:hAnsi="仿宋_GB2312" w:eastAsia="仿宋_GB2312" w:cs="仿宋_GB2312"/>
          <w:sz w:val="32"/>
          <w:szCs w:val="32"/>
        </w:rPr>
        <w:t>习近平总书记</w:t>
      </w:r>
      <w:r>
        <w:rPr>
          <w:rFonts w:hint="eastAsia" w:ascii="仿宋_GB2312" w:hAnsi="仿宋_GB2312" w:eastAsia="仿宋_GB2312" w:cs="仿宋_GB2312"/>
          <w:sz w:val="32"/>
          <w:szCs w:val="32"/>
          <w:lang w:eastAsia="zh-CN"/>
        </w:rPr>
        <w:t>来陕考察时提出“要围绕产业链部署创新链、围绕创新链布局产业链，促进科技、金融、产业、人才有机结合，推进军民融合深度发展”。</w:t>
      </w:r>
      <w:r>
        <w:rPr>
          <w:rFonts w:hint="eastAsia" w:ascii="仿宋_GB2312" w:hAnsi="仿宋_GB2312" w:eastAsia="仿宋_GB2312" w:cs="仿宋_GB2312"/>
          <w:sz w:val="32"/>
          <w:szCs w:val="32"/>
        </w:rPr>
        <w:t>2</w:t>
      </w:r>
      <w:r>
        <w:rPr>
          <w:rFonts w:ascii="仿宋_GB2312" w:hAnsi="仿宋_GB2312" w:eastAsia="仿宋_GB2312" w:cs="仿宋_GB2312"/>
          <w:sz w:val="32"/>
          <w:szCs w:val="32"/>
        </w:rPr>
        <w:t>021</w:t>
      </w:r>
      <w:r>
        <w:rPr>
          <w:rFonts w:hint="eastAsia" w:ascii="仿宋_GB2312" w:hAnsi="仿宋_GB2312" w:eastAsia="仿宋_GB2312" w:cs="仿宋_GB2312"/>
          <w:sz w:val="32"/>
          <w:szCs w:val="32"/>
        </w:rPr>
        <w:t>年3月</w:t>
      </w:r>
      <w:r>
        <w:rPr>
          <w:rFonts w:hint="eastAsia" w:ascii="仿宋_GB2312" w:hAnsi="仿宋_GB2312" w:eastAsia="仿宋_GB2312" w:cs="仿宋_GB2312"/>
          <w:sz w:val="32"/>
          <w:szCs w:val="32"/>
          <w:lang w:eastAsia="zh-CN"/>
        </w:rPr>
        <w:t>，省委省政府启动</w:t>
      </w:r>
      <w:r>
        <w:rPr>
          <w:rFonts w:hint="eastAsia" w:ascii="仿宋_GB2312" w:hAnsi="仿宋_GB2312" w:eastAsia="仿宋_GB2312" w:cs="仿宋_GB2312"/>
          <w:sz w:val="32"/>
          <w:szCs w:val="32"/>
        </w:rPr>
        <w:t>秦创原创新驱动平台建设</w:t>
      </w:r>
      <w:r>
        <w:rPr>
          <w:rFonts w:hint="eastAsia" w:ascii="仿宋_GB2312" w:hAnsi="仿宋_GB2312" w:eastAsia="仿宋_GB2312" w:cs="仿宋_GB2312"/>
          <w:sz w:val="32"/>
          <w:szCs w:val="32"/>
          <w:lang w:eastAsia="zh-CN"/>
        </w:rPr>
        <w:t>，进一步打通科技和经济社会发展之间的通道</w:t>
      </w:r>
      <w:r>
        <w:rPr>
          <w:rFonts w:hint="eastAsia" w:ascii="仿宋_GB2312" w:hAnsi="仿宋_GB2312" w:eastAsia="仿宋_GB2312" w:cs="仿宋_GB2312"/>
          <w:sz w:val="32"/>
          <w:szCs w:val="32"/>
          <w:lang w:val="en-US" w:eastAsia="zh-CN"/>
        </w:rPr>
        <w:t>，为陕西高质量发展提供</w:t>
      </w:r>
      <w:r>
        <w:rPr>
          <w:rFonts w:hint="eastAsia" w:ascii="仿宋_GB2312" w:hAnsi="仿宋_GB2312" w:eastAsia="仿宋_GB2312" w:cs="仿宋_GB2312"/>
          <w:sz w:val="32"/>
          <w:szCs w:val="32"/>
          <w:lang w:eastAsia="zh-CN"/>
        </w:rPr>
        <w:t>有力支撑</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eastAsia="zh-CN"/>
        </w:rPr>
        <w:t>下面</w:t>
      </w:r>
      <w:r>
        <w:rPr>
          <w:rFonts w:hint="eastAsia" w:ascii="仿宋_GB2312" w:hAnsi="仿宋_GB2312" w:eastAsia="仿宋_GB2312" w:cs="仿宋_GB2312"/>
          <w:sz w:val="32"/>
          <w:szCs w:val="32"/>
        </w:rPr>
        <w:t>，有请西咸新区</w:t>
      </w:r>
      <w:r>
        <w:rPr>
          <w:rFonts w:hint="eastAsia" w:ascii="仿宋_GB2312" w:hAnsi="仿宋_GB2312" w:eastAsia="仿宋_GB2312" w:cs="仿宋_GB2312"/>
          <w:sz w:val="32"/>
          <w:szCs w:val="32"/>
          <w:lang w:eastAsia="zh-CN"/>
        </w:rPr>
        <w:t>发展改革和商务局局长刘洪涛介绍</w:t>
      </w:r>
      <w:r>
        <w:rPr>
          <w:rFonts w:hint="eastAsia" w:ascii="仿宋_GB2312" w:hAnsi="仿宋_GB2312" w:eastAsia="仿宋_GB2312" w:cs="仿宋_GB2312"/>
          <w:sz w:val="32"/>
          <w:szCs w:val="32"/>
        </w:rPr>
        <w:t>秦创原创新驱动平台</w:t>
      </w:r>
      <w:r>
        <w:rPr>
          <w:rFonts w:hint="eastAsia" w:ascii="仿宋_GB2312" w:hAnsi="仿宋_GB2312" w:eastAsia="仿宋_GB2312" w:cs="仿宋_GB2312"/>
          <w:sz w:val="32"/>
          <w:szCs w:val="32"/>
          <w:lang w:eastAsia="zh-CN"/>
        </w:rPr>
        <w:t>建设情况，</w:t>
      </w:r>
      <w:r>
        <w:rPr>
          <w:rFonts w:hint="eastAsia" w:ascii="仿宋_GB2312" w:hAnsi="仿宋_GB2312" w:eastAsia="仿宋_GB2312" w:cs="仿宋_GB2312"/>
          <w:sz w:val="32"/>
          <w:szCs w:val="32"/>
        </w:rPr>
        <w:t>大家欢迎！</w:t>
      </w:r>
    </w:p>
    <w:p>
      <w:pPr>
        <w:pStyle w:val="2"/>
        <w:keepNext w:val="0"/>
        <w:keepLines w:val="0"/>
        <w:pageBreakBefore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p>
    <w:p>
      <w:pPr>
        <w:pStyle w:val="2"/>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sz w:val="32"/>
          <w:szCs w:val="32"/>
          <w:lang w:eastAsia="zh-CN"/>
        </w:rPr>
        <w:t>谢谢刘局长</w:t>
      </w:r>
      <w:r>
        <w:rPr>
          <w:rFonts w:hint="eastAsia" w:ascii="仿宋_GB2312" w:hAnsi="仿宋_GB2312" w:eastAsia="仿宋_GB2312" w:cs="仿宋_GB2312"/>
          <w:sz w:val="32"/>
          <w:szCs w:val="32"/>
          <w:lang w:val="en-US" w:eastAsia="zh-CN"/>
        </w:rPr>
        <w:t>的精彩推介。下面休息10分钟，11：15我们进行最后一项议程。</w:t>
      </w:r>
    </w:p>
    <w:p>
      <w:pPr>
        <w:pStyle w:val="2"/>
        <w:keepNext w:val="0"/>
        <w:keepLines w:val="0"/>
        <w:pageBreakBefore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p>
    <w:p>
      <w:pPr>
        <w:pStyle w:val="5"/>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Autospacing="0" w:line="580" w:lineRule="exact"/>
        <w:ind w:left="0" w:leftChars="0" w:right="0" w:firstLine="640" w:firstLineChars="200"/>
        <w:jc w:val="left"/>
        <w:textAlignment w:val="auto"/>
        <w:rPr>
          <w:rFonts w:hint="eastAsia" w:ascii="仿宋_GB2312" w:hAnsi="仿宋_GB2312" w:eastAsia="仿宋_GB2312" w:cs="仿宋_GB2312"/>
          <w:kern w:val="2"/>
          <w:sz w:val="32"/>
          <w:szCs w:val="32"/>
          <w:lang w:val="en-US" w:eastAsia="zh-CN" w:bidi="ar-SA"/>
        </w:rPr>
      </w:pPr>
      <w:r>
        <w:rPr>
          <w:rFonts w:hint="eastAsia" w:ascii="黑体" w:hAnsi="黑体" w:eastAsia="黑体" w:cs="黑体"/>
          <w:b w:val="0"/>
          <w:bCs w:val="0"/>
          <w:kern w:val="2"/>
          <w:sz w:val="32"/>
          <w:szCs w:val="32"/>
          <w:lang w:val="en-US" w:eastAsia="zh-CN" w:bidi="ar-SA"/>
        </w:rPr>
        <w:t>下面进行第五项：圆桌访谈。</w:t>
      </w:r>
      <w:r>
        <w:rPr>
          <w:rFonts w:hint="eastAsia" w:ascii="仿宋_GB2312" w:hAnsi="仿宋_GB2312" w:eastAsia="仿宋_GB2312" w:cs="仿宋_GB2312"/>
          <w:kern w:val="2"/>
          <w:sz w:val="32"/>
          <w:szCs w:val="32"/>
          <w:lang w:val="en-US" w:eastAsia="zh-CN" w:bidi="ar-SA"/>
        </w:rPr>
        <w:t>有请主持人西安交通大学马治国教授。有请访谈嘉宾：</w:t>
      </w:r>
      <w:r>
        <w:rPr>
          <w:rFonts w:hint="eastAsia" w:ascii="仿宋_GB2312" w:hAnsi="仿宋_GB2312" w:eastAsia="仿宋_GB2312" w:cs="仿宋_GB2312"/>
          <w:kern w:val="2"/>
          <w:sz w:val="32"/>
          <w:szCs w:val="32"/>
          <w:lang w:val="en" w:eastAsia="zh-CN" w:bidi="ar-SA"/>
        </w:rPr>
        <w:t>河南自贸试验区郑州片区管委会、</w:t>
      </w:r>
      <w:r>
        <w:rPr>
          <w:rFonts w:hint="eastAsia" w:ascii="仿宋_GB2312" w:hAnsi="仿宋_GB2312" w:eastAsia="仿宋_GB2312" w:cs="仿宋_GB2312"/>
          <w:kern w:val="2"/>
          <w:sz w:val="32"/>
          <w:szCs w:val="32"/>
          <w:lang w:val="en-US" w:eastAsia="zh-CN" w:bidi="ar-SA"/>
        </w:rPr>
        <w:t>西安高新区功能区、西安交通大学“一带一路”自贸研究院、陕西省商务厅服务贸易处、四川省自贸办、普华永道代表入场。</w:t>
      </w:r>
    </w:p>
    <w:p>
      <w:pPr>
        <w:keepNext w:val="0"/>
        <w:keepLines w:val="0"/>
        <w:pageBreakBefore w:val="0"/>
        <w:widowControl w:val="0"/>
        <w:kinsoku/>
        <w:wordWrap/>
        <w:overflowPunct/>
        <w:topLinePunct w:val="0"/>
        <w:autoSpaceDE/>
        <w:autoSpaceDN/>
        <w:bidi w:val="0"/>
        <w:adjustRightInd/>
        <w:snapToGrid/>
        <w:spacing w:line="560" w:lineRule="exact"/>
        <w:ind w:left="0" w:leftChars="0"/>
        <w:jc w:val="both"/>
        <w:textAlignment w:val="auto"/>
        <w:rPr>
          <w:rFonts w:hint="eastAsia" w:ascii="黑体" w:hAnsi="黑体" w:eastAsia="黑体" w:cs="黑体"/>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jc w:val="both"/>
        <w:textAlignment w:val="auto"/>
        <w:rPr>
          <w:rFonts w:hint="eastAsia" w:ascii="黑体" w:hAnsi="黑体" w:eastAsia="黑体" w:cs="黑体"/>
          <w:b w:val="0"/>
          <w:bCs w:val="0"/>
          <w:sz w:val="32"/>
          <w:szCs w:val="32"/>
          <w:lang w:val="en-US" w:eastAsia="zh-CN"/>
        </w:rPr>
      </w:pPr>
    </w:p>
    <w:p>
      <w:bookmarkStart w:id="2" w:name="_GoBack"/>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方正舒体"/>
    <w:panose1 w:val="03000509000000000000"/>
    <w:charset w:val="86"/>
    <w:family w:val="script"/>
    <w:pitch w:val="default"/>
    <w:sig w:usb0="00000000" w:usb1="00000000" w:usb2="00000000" w:usb3="00000000" w:csb0="00040000" w:csb1="00000000"/>
  </w:font>
  <w:font w:name="CESI仿宋-GB2312">
    <w:altName w:val="仿宋"/>
    <w:panose1 w:val="02000500000000000000"/>
    <w:charset w:val="86"/>
    <w:family w:val="auto"/>
    <w:pitch w:val="default"/>
    <w:sig w:usb0="00000000" w:usb1="00000000" w:usb2="00000010" w:usb3="00000000" w:csb0="0004000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5AF31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99"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Plain Text"/>
    <w:basedOn w:val="1"/>
    <w:qFormat/>
    <w:uiPriority w:val="99"/>
    <w:rPr>
      <w:rFonts w:ascii="宋体" w:hAnsi="Courier New" w:cs="黑体"/>
    </w:rPr>
  </w:style>
  <w:style w:type="paragraph" w:styleId="3">
    <w:name w:val="index 5"/>
    <w:basedOn w:val="1"/>
    <w:next w:val="1"/>
    <w:semiHidden/>
    <w:qFormat/>
    <w:uiPriority w:val="99"/>
    <w:pPr>
      <w:spacing w:line="576" w:lineRule="exact"/>
    </w:pPr>
    <w:rPr>
      <w:rFonts w:ascii="仿宋_GB2312" w:hAnsi="仿宋_GB2312" w:eastAsia="黑体" w:cs="仿宋_GB2312"/>
      <w:color w:val="FF0000"/>
    </w:rPr>
  </w:style>
  <w:style w:type="paragraph" w:styleId="4">
    <w:name w:val="Body Text"/>
    <w:basedOn w:val="1"/>
    <w:next w:val="3"/>
    <w:qFormat/>
    <w:uiPriority w:val="0"/>
    <w:pPr>
      <w:widowControl w:val="0"/>
      <w:spacing w:after="120" w:line="240" w:lineRule="auto"/>
      <w:jc w:val="both"/>
    </w:pPr>
    <w:rPr>
      <w:rFonts w:ascii="Calibri" w:hAnsi="Calibri" w:eastAsia="宋体" w:cs="Times New Roman"/>
      <w:kern w:val="2"/>
      <w:sz w:val="21"/>
      <w:lang w:val="en-US"/>
    </w:rPr>
  </w:style>
  <w:style w:type="paragraph" w:styleId="5">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customStyle="1" w:styleId="8">
    <w:name w:val="Normal Indent"/>
    <w:basedOn w:val="1"/>
    <w:qFormat/>
    <w:uiPriority w:val="0"/>
    <w:pPr>
      <w:ind w:firstLine="200" w:firstLineChars="200"/>
    </w:pPr>
    <w:rPr>
      <w:rFonts w:eastAsia="楷体_GB231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Office_11.8.2.8621_F1E327BC-269C-435d-A152-05C5408002CA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2023-01-12T08:51:12Z</dcterms:created>
  <dc:creator>yu123</dc:creator>
  <cp:lastModifiedBy>yu123</cp:lastModifiedBy>
  <dcterms:modified xsi:type="dcterms:W3CDTF">2023-01-12T08:56:01Z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ies>
</file>